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Montserrat" w:hAnsi="Montserrat" w:cs="Montserrat" w:eastAsia="Montserrat"/>
          <w:color w:val="auto"/>
          <w:spacing w:val="0"/>
          <w:position w:val="0"/>
          <w:sz w:val="16"/>
          <w:shd w:fill="auto" w:val="clear"/>
        </w:rPr>
        <w:t xml:space="preserve">09.07.2026</w:t>
      </w:r>
    </w:p>
    <w:p>
      <w:pPr>
        <w:spacing w:before="0" w:after="0" w:line="276"/>
        <w:ind w:right="0" w:left="0" w:firstLine="0"/>
        <w:jc w:val="both"/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Более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300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кубанских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семей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начала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года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получили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остаток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материнского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капитала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Кубанские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родители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могут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единовременно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получить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неиспользованный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остаток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материнского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капитала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если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сумма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превышает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10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тыс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рублей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Полученные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средства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можно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направить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любые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цели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оформления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выплаты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необходимо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подать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заявление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через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портал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госуслуг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клиентском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офисе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Отделения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СФР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Краснодарскому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МФЦ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Сумма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выплаты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равна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фактическому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остатку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более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10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тыс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рублей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Получить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её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можно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вне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зависимости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возраста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материального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положения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семьи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Заявление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рассматривается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течение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рабочих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дней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после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чего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средства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перечисляются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указанный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банковский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счёт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ещё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течение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рабочих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дней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10206"/>
      </w:tblGrid>
      <w:tr>
        <w:trPr>
          <w:trHeight w:val="1" w:hRule="atLeast"/>
          <w:jc w:val="left"/>
        </w:trPr>
        <w:tc>
          <w:tcPr>
            <w:tcW w:w="10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Материнский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капитал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это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поддержка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мы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делаем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всё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возможное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чтобы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могли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воспользоваться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ею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максимально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удобно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безопасно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Получить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остаток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средств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можно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быстро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—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через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госуслуги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или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наших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клиентских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офисах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Главное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не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поддаваться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уговоры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мошенников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которые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обещают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обналичить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капитал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это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незаконно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чревато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потерей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денег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—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отметил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управляющий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Отделением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СФР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Краснодарскому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краю</w:t>
            </w:r>
            <w:r>
              <w:rPr>
                <w:rFonts w:ascii="Montserrat" w:hAnsi="Montserrat" w:cs="Montserrat" w:eastAsia="Montserrat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Дмитрий</w:t>
            </w:r>
            <w:r>
              <w:rPr>
                <w:rFonts w:ascii="Montserrat" w:hAnsi="Montserrat" w:cs="Montserrat" w:eastAsia="Montserrat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Фурса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Также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средства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материнского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капитала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можно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направить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образование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улучшение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жилищных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условий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ежемесячные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выплаты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социальную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адаптацию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инвалидностью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накопительную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пенсию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родителям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Распределить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средства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допустимо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несколько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направлений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Напомним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многодетные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семьи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могут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подтверждать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право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льготы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электронным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удостоверением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через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мессенджер</w:t>
        </w:r>
        <w:r>
          <w:rPr>
            <w:rFonts w:ascii="Montserrat" w:hAnsi="Montserrat" w:cs="Montserrat" w:eastAsia="Montserrat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"https://max.ru/digitalid_bot?startapp"</w:t>
        </w:r>
        <w:r>
          <w:rPr>
            <w:rFonts w:ascii="Montserrat" w:hAnsi="Montserrat" w:cs="Montserrat" w:eastAsia="Montserrat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Макс</w:t>
        </w:r>
      </w:hyperlink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Если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остались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вопросы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обратитесь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единый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контакт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центр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ЕКЦ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): 8 (800) 100-00-01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звонок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бесплатный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00" w:line="240"/>
        <w:ind w:right="0" w:left="0" w:firstLine="0"/>
        <w:jc w:val="center"/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58595B"/>
          <w:spacing w:val="0"/>
          <w:position w:val="0"/>
          <w:sz w:val="24"/>
          <w:shd w:fill="auto" w:val="clear"/>
        </w:rPr>
        <w:t xml:space="preserve">Мы</w:t>
      </w:r>
      <w:r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58595B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58595B"/>
          <w:spacing w:val="0"/>
          <w:position w:val="0"/>
          <w:sz w:val="24"/>
          <w:shd w:fill="auto" w:val="clear"/>
        </w:rPr>
        <w:t xml:space="preserve">социальных</w:t>
      </w:r>
      <w:r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58595B"/>
          <w:spacing w:val="0"/>
          <w:position w:val="0"/>
          <w:sz w:val="24"/>
          <w:shd w:fill="auto" w:val="clear"/>
        </w:rPr>
        <w:t xml:space="preserve">сетях</w:t>
      </w:r>
      <w:r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00" w:line="240"/>
        <w:ind w:right="0" w:left="0" w:firstLine="0"/>
        <w:jc w:val="center"/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</w:pPr>
      <w:r>
        <w:object w:dxaOrig="462" w:dyaOrig="462">
          <v:rect xmlns:o="urn:schemas-microsoft-com:office:office" xmlns:v="urn:schemas-microsoft-com:vml" id="rectole0000000000" style="width:23.100000pt;height:23.10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  <w:r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  <w:t xml:space="preserve">   </w:t>
      </w:r>
      <w:r>
        <w:object w:dxaOrig="462" w:dyaOrig="462">
          <v:rect xmlns:o="urn:schemas-microsoft-com:office:office" xmlns:v="urn:schemas-microsoft-com:vml" id="rectole0000000001" style="width:23.100000pt;height:23.1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  <w:r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  <w:t xml:space="preserve">   </w:t>
      </w:r>
      <w:r>
        <w:object w:dxaOrig="462" w:dyaOrig="462">
          <v:rect xmlns:o="urn:schemas-microsoft-com:office:office" xmlns:v="urn:schemas-microsoft-com:vml" id="rectole0000000002" style="width:23.100000pt;height:23.100000pt" o:preferrelative="t" o:ole="">
            <o:lock v:ext="edit"/>
            <v:imagedata xmlns:r="http://schemas.openxmlformats.org/officeDocument/2006/relationships" r:id="docRId6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</w:object>
      </w:r>
      <w:r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  <w:t xml:space="preserve">   </w:t>
      </w:r>
      <w:r>
        <w:object w:dxaOrig="462" w:dyaOrig="462">
          <v:rect xmlns:o="urn:schemas-microsoft-com:office:office" xmlns:v="urn:schemas-microsoft-com:vml" id="rectole0000000003" style="width:23.100000pt;height:23.100000pt" o:preferrelative="t" o:ole="">
            <o:lock v:ext="edit"/>
            <v:imagedata xmlns:r="http://schemas.openxmlformats.org/officeDocument/2006/relationships" r:id="docRId8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7"/>
        </w:object>
      </w:r>
      <w:r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  <w:t xml:space="preserve">   </w:t>
      </w:r>
      <w:r>
        <w:object w:dxaOrig="462" w:dyaOrig="462">
          <v:rect xmlns:o="urn:schemas-microsoft-com:office:office" xmlns:v="urn:schemas-microsoft-com:vml" id="rectole0000000004" style="width:23.100000pt;height:23.100000pt" o:preferrelative="t" o:ole="">
            <o:lock v:ext="edit"/>
            <v:imagedata xmlns:r="http://schemas.openxmlformats.org/officeDocument/2006/relationships" r:id="docRId10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9"/>
        </w:object>
      </w: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1.bin" Id="docRId3" Type="http://schemas.openxmlformats.org/officeDocument/2006/relationships/oleObject"/><Relationship Target="embeddings/oleObject3.bin" Id="docRId7" Type="http://schemas.openxmlformats.org/officeDocument/2006/relationships/oleObject"/><Relationship Target="media/image4.wmf" Id="docRId10" Type="http://schemas.openxmlformats.org/officeDocument/2006/relationships/image"/><Relationship Target="media/image0.wmf" Id="docRId2" Type="http://schemas.openxmlformats.org/officeDocument/2006/relationships/image"/><Relationship Target="media/image2.wmf" Id="docRId6" Type="http://schemas.openxmlformats.org/officeDocument/2006/relationships/image"/><Relationship Target="embeddings/oleObject0.bin" Id="docRId1" Type="http://schemas.openxmlformats.org/officeDocument/2006/relationships/oleObject"/><Relationship Target="numbering.xml" Id="docRId11" Type="http://schemas.openxmlformats.org/officeDocument/2006/relationships/numbering"/><Relationship Target="embeddings/oleObject2.bin" Id="docRId5" Type="http://schemas.openxmlformats.org/officeDocument/2006/relationships/oleObject"/><Relationship Target="embeddings/oleObject4.bin" Id="docRId9" Type="http://schemas.openxmlformats.org/officeDocument/2006/relationships/oleObject"/><Relationship TargetMode="External" Target="https://max.ru/digitalid_bot?startapp" Id="docRId0" Type="http://schemas.openxmlformats.org/officeDocument/2006/relationships/hyperlink"/><Relationship Target="styles.xml" Id="docRId12" Type="http://schemas.openxmlformats.org/officeDocument/2006/relationships/styles"/><Relationship Target="media/image1.wmf" Id="docRId4" Type="http://schemas.openxmlformats.org/officeDocument/2006/relationships/image"/><Relationship Target="media/image3.wmf" Id="docRId8" Type="http://schemas.openxmlformats.org/officeDocument/2006/relationships/image"/></Relationships>
</file>