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16.10.2025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 2025 году Отделение СФР Краснодарского края выплатило единовременные пособия более 38 тысячам семей при рождении детей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Более 38 тысяч семей на Кубани получили финансовую поддержку в виде единовременного пособия при рождении ребенка на общую сумму свыше 1 миллиарда рублей. Размер пособия в этом году составляет 26 941,71 рубль и предоставляется всем российским семьям независимо от уровня дохода.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Для работающих граждан пособие назначается проактивно — в течение 10 рабочих дней после получения сведений из реестра ЗАГС о рождении ребенка и ответа  от работодателя на запрос  проверки, подтверждения, корректировки сведений по проактивному процессу, созданному на основании сведений из ЗАГС. Это означает, что родителям не нужно самостоятельно подавать документы работодателю: Отделение СФР по Краснодарскому краю автоматически обрабатывает данные и перечисляет средства.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«Проактивный механизм назначения пособий позволяет семьям оперативно получать необходимую поддержку без лишней бюрократии. Это особенно важно для молодых родителей, которые сталкиваются с новыми финансовыми вызовами. Мы продолжаем совершенствовать систему, чтобы сделать её максимально удобной и доступной», — отметил управляющий региональным Отделением СФР Дмитрий Фурса.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Неработающим родителям, а также опекунам, усыновителям и приемным родителям необходимо подать заявление через клиентскую службу Отделения СФР по Краснодарскому краю или на портале </w:t>
      </w:r>
      <w:hyperlink r:id="rId2">
        <w:r>
          <w:rPr>
            <w:rStyle w:val="Hyperlink"/>
            <w:rFonts w:ascii="Montserrat" w:hAnsi="Montserrat"/>
          </w:rPr>
          <w:t>госуслуг</w:t>
        </w:r>
      </w:hyperlink>
      <w:r>
        <w:rPr>
          <w:rFonts w:ascii="Montserrat" w:hAnsi="Montserrat"/>
        </w:rPr>
        <w:t>. Обратиться за выплатой необходимо в течение 6 месяцев со дня рождения ребенка.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5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suslugi.ru/600686/1/form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E5B9-7C01-4831-8071-C1F1308B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238</Words>
  <Characters>1616</Characters>
  <CharactersWithSpaces>1852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2025-10-15T10:18:00Z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2025-10-15T10:18:00Z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