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13.02.2025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Autospacing="1"/>
        <w:jc w:val="center"/>
        <w:rPr>
          <w:rFonts w:ascii="Montserrat" w:hAnsi="Montserrat"/>
          <w:b/>
          <w:b/>
          <w:sz w:val="28"/>
          <w:szCs w:val="20"/>
        </w:rPr>
      </w:pPr>
      <w:r>
        <w:rPr>
          <w:rFonts w:ascii="Montserrat" w:hAnsi="Montserrat"/>
          <w:b/>
          <w:sz w:val="28"/>
          <w:szCs w:val="20"/>
        </w:rPr>
        <w:t>Единое пособие: что изменилось в 2025 году для жителей Кубани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32"/>
          <w:szCs w:val="28"/>
          <w:highlight w:val="yellow"/>
        </w:rPr>
      </w:pPr>
      <w:r>
        <w:rPr>
          <w:rStyle w:val="Strong"/>
          <w:rFonts w:cs="Arial" w:ascii="Montserrat" w:hAnsi="Montserrat"/>
          <w:b w:val="false"/>
          <w:color w:val="212121"/>
          <w:sz w:val="28"/>
          <w:shd w:fill="FFFFFF" w:val="clear"/>
        </w:rPr>
        <w:t>С начала 2025 года были внесены изменения в правила назначения ежемесячного пособия в связи с рождением и воспитанием ребенка до 17 лет и беременным женщинам.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Начало действовать новое правило 4 МРОТ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1 января 2025 года для получения единого пособия на ребёнка или беременной женщине семье необходимо иметь доход на каждого трудоспособного члена не менее 4 минимальных размеров оплаты труда (МРОТ). В этом году МРОТ составляет 22 440 рублей, поэтому доход должен быть не менее 89 760 рублей на человека. Если в другие месяцы человек не работал по уважительным причинам, например, женщина была беременна или ухаживала за ребёнком или пожилым родственником, то требования к минимальному доходу будут смягчены.</w:t>
      </w:r>
    </w:p>
    <w:p>
      <w:pPr>
        <w:pStyle w:val="1"/>
        <w:shd w:val="clear" w:color="auto" w:fill="FFFFFF"/>
        <w:rPr>
          <w:rFonts w:ascii="Montserrat" w:hAnsi="Montserrat" w:cs="Arial"/>
          <w:color w:val="212121"/>
          <w:sz w:val="28"/>
        </w:rPr>
      </w:pPr>
      <w:r>
        <w:rPr>
          <w:rFonts w:ascii="Montserrat" w:hAnsi="Montserrat"/>
          <w:sz w:val="28"/>
          <w:szCs w:val="28"/>
        </w:rPr>
        <w:t>Изменились правила комплексной</w:t>
      </w:r>
      <w:r>
        <w:rPr>
          <w:rFonts w:cs="Arial" w:ascii="Montserrat" w:hAnsi="Montserrat"/>
          <w:color w:val="212121"/>
          <w:sz w:val="28"/>
        </w:rPr>
        <w:t xml:space="preserve"> оценки нуждаемости семьи</w:t>
      </w:r>
    </w:p>
    <w:p>
      <w:pPr>
        <w:pStyle w:val="Normal"/>
        <w:spacing w:lineRule="auto" w:line="360" w:beforeAutospacing="1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комплексной оценке нуждаемости по новым правилам при назначении единого пособия на детей и беременных женщин не будут учитываться государственные выплаты военнослужащим и членам их семей, которые были произведены в возмещение ущерба, причиненного жизни и здоровью в связи с участием в боевых действиях. Также не будут учитываться денежные средства, выделенные из федерального бюджета на ремонт частных домов погибших военнослужащих.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Получать единое пособие на новорождённого стало проще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семья уже получает выплаты на старших детей, Отделение Социального фонда России по Краснодарскому краю назначит пособие на новорождённого автоматически без оценки нуждаемости и в том же размере. Длительность выплаты определяется сроком предыдущего назначения пособия на других детей. В последний месяц периода получения пособия на одного из детей, семья может подать заявление на переоформление пособия на всех детей сразу.</w:t>
      </w:r>
    </w:p>
    <w:p>
      <w:pPr>
        <w:pStyle w:val="Normal"/>
        <w:spacing w:lineRule="auto" w:line="360" w:before="0" w:afterAutospacing="1"/>
        <w:jc w:val="both"/>
        <w:rPr>
          <w:rStyle w:val="Strong"/>
          <w:rFonts w:ascii="Montserrat" w:hAnsi="Montserrat" w:cs="Arial"/>
          <w:color w:val="333333"/>
          <w:sz w:val="28"/>
          <w:shd w:fill="FFFFFF" w:val="clear"/>
        </w:rPr>
      </w:pPr>
      <w:r>
        <w:rPr>
          <w:rStyle w:val="Strong"/>
          <w:rFonts w:cs="Arial" w:ascii="Montserrat" w:hAnsi="Montserrat"/>
          <w:color w:val="333333"/>
          <w:sz w:val="28"/>
          <w:shd w:fill="FFFFFF" w:val="clear"/>
        </w:rPr>
        <w:t>Упрощён порядок переоформления пособия на другого родителя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Новое правило этого года касается переназначения пособия при определении места жительства ребёнка через суд. Если один из родителей уже получает выплаты на ребёнка, повторное назначение пособия невозможно. Но если у второго родителя есть решение суда о проживании ребёнка с ним, он может обратиться в клиентскую службу отделения СФР по Краснодарскому краю и прекратить выплату пособия бывшему супругу и назначить его фактическому родителю, с которым живёт ребёнок.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Краснодарском крае родители более 493 тысяч детей получают единое пособие.</w:t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bookmarkStart w:id="0" w:name="_GoBack"/>
      <w:r>
        <w:rPr>
          <w:rFonts w:ascii="Montserrat" w:hAnsi="Montserrat"/>
          <w:sz w:val="28"/>
          <w:szCs w:val="28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  <w:bookmarkEnd w:id="0"/>
    </w:p>
    <w:p>
      <w:pPr>
        <w:pStyle w:val="Normal"/>
        <w:spacing w:lineRule="auto" w:line="360"/>
        <w:jc w:val="center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1845-C6A1-4307-B851-8ED48D90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LibreOffice/7.3.5.2$Windows_X86_64 LibreOffice_project/184fe81b8c8c30d8b5082578aee2fed2ea847c01</Application>
  <AppVersion>15.0000</AppVersion>
  <Pages>2</Pages>
  <Words>394</Words>
  <Characters>2414</Characters>
  <CharactersWithSpaces>2795</CharactersWithSpaces>
  <Paragraphs>27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2025-01-31T10:10:00Z</dcterms:created>
  <dc:creator>Обиход Владимир Анатольевич</dc:creator>
  <dc:description/>
  <dc:language>ru-RU</dc:language>
  <cp:lastModifiedBy>Абрамкин Вадим Сергеевич</cp:lastModifiedBy>
  <cp:lastPrinted>2025-01-31T10:48:00Z</cp:lastPrinted>
  <dcterms:modified xsi:type="dcterms:W3CDTF">2025-02-13T05:38:00Z</dcterms:modified>
  <cp:revision>7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