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b w:val="false"/>
          <w:b w:val="false"/>
          <w:sz w:val="28"/>
          <w:szCs w:val="28"/>
        </w:rPr>
      </w:pPr>
      <w:r>
        <w:rPr>
          <w:rFonts w:ascii="Montserrat" w:hAnsi="Montserrat"/>
          <w:b w:val="false"/>
          <w:sz w:val="16"/>
          <w:szCs w:val="16"/>
        </w:rPr>
        <w:t>29.08.2024</w:t>
      </w:r>
    </w:p>
    <w:p>
      <w:pPr>
        <w:pStyle w:val="Normal"/>
        <w:spacing w:lineRule="auto" w:line="276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Более 3,5 тысячам жителей Кубани Отделение СФР по Краснодарскому краю назначило страховые пенсии в автоматическом режиме</w:t>
      </w:r>
    </w:p>
    <w:p>
      <w:pPr>
        <w:pStyle w:val="Normal"/>
        <w:spacing w:lineRule="auto" w:line="276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Жители Краснодарского края, которые в этом году достигнут пенсионного возраста, могут оформить страховую пенсию по старости</w:t>
      </w:r>
      <w:r>
        <w:rPr>
          <w:rFonts w:ascii="Montserrat" w:hAnsi="Montserrat"/>
          <w:i/>
          <w:sz w:val="28"/>
          <w:szCs w:val="28"/>
        </w:rPr>
        <w:t xml:space="preserve">, </w:t>
      </w:r>
      <w:r>
        <w:rPr>
          <w:rStyle w:val="Style10"/>
          <w:rFonts w:cs="Arial" w:ascii="Montserrat" w:hAnsi="Montserrat"/>
          <w:i w:val="false"/>
          <w:color w:val="212121"/>
          <w:sz w:val="28"/>
          <w:szCs w:val="28"/>
          <w:shd w:fill="FFFFFF" w:val="clear"/>
        </w:rPr>
        <w:t xml:space="preserve">подав заявление на ее автоматическое назначение на портале </w:t>
      </w:r>
      <w:r>
        <w:rPr>
          <w:rFonts w:ascii="Montserrat" w:hAnsi="Montserrat"/>
          <w:sz w:val="28"/>
          <w:szCs w:val="28"/>
        </w:rPr>
        <w:t>госуслуг. По данным Отделения Социального фонда России по Краснодарскому краю, с начала этого года такой возможностью воспользовались более 3,5 тысяч человек.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За месяц до наступления пенсионного возраста Отделение СФР по Краснодарскому краю направляет в личный кабинет гражданина уведомление о возможности назначения страховой  пенсии по старости в автоматическом режиме. Обязательным условием этого является достижение установленного пенсионного  возраста в 2024 году: для мужчин — 63 года, для женщин — 58 лет, а также наличие страхового стажа не менее 15 лет и индивидуальных пенсионных коэффициентов (ИПК) не менее 28,2.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Для уточнения полноты сведений о пенсионных правах на индивидуальном лицевом счете и расчета размера пенсии необходимо ответить на несколько вопросов. В случае согласия гражданина пенсия назначается автоматически. Уведомление о назначенной пенсии поступит заявителю в личный кабинет в течение трех часов. Способ выплаты пенсии определяется гражданином: перечисление на указанный им банковский счет или через  отделение почтовой связи.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i/>
          <w:i/>
          <w:sz w:val="28"/>
          <w:szCs w:val="28"/>
        </w:rPr>
      </w:pPr>
      <w:r>
        <w:rPr>
          <w:rStyle w:val="Style10"/>
          <w:rFonts w:cs="Arial" w:ascii="Montserrat" w:hAnsi="Montserrat"/>
          <w:i w:val="false"/>
          <w:color w:val="212121"/>
          <w:sz w:val="28"/>
          <w:szCs w:val="28"/>
          <w:shd w:fill="FFFFFF" w:val="clear"/>
        </w:rPr>
        <w:t>При назначении страховой пенсии по старости в автоматическом режиме важно, чтобы индивидуальный лицевой счет гражданина содержал полные и достоверные сведения о периодах трудовой деятельности. От этого напрямую зависит размер будущей пенсии. Жителям Кубани необходимо заблаговременно ознакомиться с указанными сведениями, заказав выписку о состоянии индивидуального лицевого счета. Проверив отраженные периоды работы, в случае необходимости можно подать заявление о корректировке индивидуального лицевого счета (ИЛС). Получить выписку можно на портале госуслуг, лично в клиентских службах Отделения СФР по Краснодарскому краю или МФЦ.</w:t>
      </w:r>
      <w:r>
        <w:rPr>
          <w:rFonts w:ascii="Montserrat" w:hAnsi="Montserrat"/>
          <w:i/>
          <w:sz w:val="28"/>
          <w:szCs w:val="28"/>
        </w:rPr>
        <w:t xml:space="preserve"> 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i/>
          <w:i/>
          <w:sz w:val="28"/>
          <w:szCs w:val="28"/>
        </w:rPr>
      </w:pPr>
      <w:r>
        <w:rPr>
          <w:rFonts w:ascii="Montserrat" w:hAnsi="Montserrat"/>
          <w:sz w:val="28"/>
          <w:szCs w:val="28"/>
        </w:rPr>
        <w:t>Для проверки полноты и достоверности учтенных на лицевом счете пенсионных прав, Отделение СФР по Краснодарскому краю раз в три года направляет уведомления о размере будущей пенсии</w:t>
      </w:r>
      <w:r>
        <w:rPr/>
        <w:t xml:space="preserve"> </w:t>
      </w:r>
      <w:r>
        <w:rPr>
          <w:rFonts w:ascii="Montserrat" w:hAnsi="Montserrat"/>
          <w:sz w:val="28"/>
          <w:szCs w:val="28"/>
        </w:rPr>
        <w:t xml:space="preserve">через портал госуслуг. Они поступают мужчинам, достигшим возраста 45 лет, и женщинам, которым исполнилось 40 лет. 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  <w:shd w:fill="FFFFFF" w:val="clear"/>
        </w:rPr>
        <w:t>Если у вас остались вопросы, вы всегда можете обратиться к специалистам Отделения фонда по Краснодарскому краю, позвонив в единый контакт-центр (ЕКЦ): 8(800)100-00-01 (звонок бесплатный). Региональные операторы ЕКЦ работают с понедельника по четверг с 8:00 до 17:00 часов, в пятницу с 8:00 до 16:00 часов.</w:t>
      </w:r>
      <w:r>
        <w:rPr>
          <w:rFonts w:ascii="Montserrat" w:hAnsi="Montserrat"/>
          <w:sz w:val="28"/>
          <w:szCs w:val="28"/>
        </w:rPr>
        <w:t xml:space="preserve"> </w:t>
      </w:r>
      <w:r>
        <w:rPr>
          <w:rFonts w:ascii="Montserrat" w:hAnsi="Montserrat"/>
          <w:iCs/>
          <w:sz w:val="28"/>
          <w:szCs w:val="28"/>
        </w:rPr>
        <w:t>Также можно обратиться</w:t>
      </w:r>
      <w:r>
        <w:rPr>
          <w:rFonts w:ascii="Montserrat" w:hAnsi="Montserrat"/>
          <w:color w:val="333333"/>
          <w:sz w:val="28"/>
          <w:szCs w:val="28"/>
        </w:rPr>
        <w:t xml:space="preserve"> лично </w:t>
      </w:r>
      <w:hyperlink r:id="rId2">
        <w:r>
          <w:rPr>
            <w:rFonts w:ascii="Montserrat" w:hAnsi="Montserrat"/>
            <w:sz w:val="28"/>
            <w:szCs w:val="28"/>
          </w:rPr>
          <w:t>в клиентскую службу Отделения СФР по Краснодарскому краю</w:t>
        </w:r>
      </w:hyperlink>
      <w:r>
        <w:rPr>
          <w:rFonts w:ascii="Montserrat" w:hAnsi="Montserrat"/>
          <w:color w:val="333333"/>
          <w:sz w:val="28"/>
          <w:szCs w:val="28"/>
        </w:rPr>
        <w:t>.</w:t>
      </w:r>
    </w:p>
    <w:p>
      <w:pPr>
        <w:pStyle w:val="NormalWeb"/>
        <w:widowControl w:val="false"/>
        <w:spacing w:lineRule="auto" w:line="276" w:beforeAutospacing="0" w:before="0" w:after="280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Autospacing="1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spacing w:before="0" w:afterAutospacing="1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Style w:val="Style9"/>
          <w:rFonts w:ascii="Montserrat" w:hAnsi="Montserrat"/>
          <w:iCs/>
          <w:sz w:val="16"/>
          <w:szCs w:val="16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9"/>
      <w:headerReference w:type="first" r:id="rId10"/>
      <w:footerReference w:type="even" r:id="rId11"/>
      <w:footerReference w:type="default" r:id="rId12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branches/krasnodar/info/~0/7415" TargetMode="External"/><Relationship Id="rId3" Type="http://schemas.openxmlformats.org/officeDocument/2006/relationships/image" Target="media/image1.png"/><Relationship Id="rId4" Type="http://schemas.openxmlformats.org/officeDocument/2006/relationships/hyperlink" Target="http://vk.com/sfr.krasnodarskiykray" TargetMode="External"/><Relationship Id="rId5" Type="http://schemas.openxmlformats.org/officeDocument/2006/relationships/image" Target="media/image2.jpeg"/><Relationship Id="rId6" Type="http://schemas.openxmlformats.org/officeDocument/2006/relationships/hyperlink" Target="http://ok.ru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t.me/sfr_krasnodarskiykray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E0245-0208-4F25-A39C-44D1710DB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LibreOffice/7.3.5.2$Windows_X86_64 LibreOffice_project/184fe81b8c8c30d8b5082578aee2fed2ea847c01</Application>
  <AppVersion>15.0000</AppVersion>
  <Pages>2</Pages>
  <Words>385</Words>
  <Characters>2529</Characters>
  <CharactersWithSpaces>2911</CharactersWithSpaces>
  <Paragraphs>22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2024-08-15T10:32:00Z</dcterms:created>
  <dc:creator>Обиход Владимир Анатольевич</dc:creator>
  <dc:description/>
  <dc:language>ru-RU</dc:language>
  <cp:lastModifiedBy>Холстинин Валерий Валерьевич</cp:lastModifiedBy>
  <cp:lastPrinted>2024-07-09T11:31:00Z</cp:lastPrinted>
  <dcterms:modified xsi:type="dcterms:W3CDTF">2024-08-29T05:14:00Z</dcterms:modified>
  <cp:revision>10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