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ACC" w:rsidRDefault="00331ACC" w:rsidP="008A1E69">
      <w:pPr>
        <w:pStyle w:val="a3"/>
        <w:spacing w:line="240" w:lineRule="auto"/>
        <w:jc w:val="center"/>
        <w:rPr>
          <w:b/>
          <w:lang w:eastAsia="ru-RU"/>
        </w:rPr>
      </w:pPr>
      <w:r w:rsidRPr="00331ACC">
        <w:rPr>
          <w:b/>
          <w:lang w:eastAsia="ru-RU"/>
        </w:rPr>
        <w:t>Запрещена приватизация имущества религиозного назначения, находящегося в государственной или муниципальной собственности</w:t>
      </w:r>
      <w:r>
        <w:rPr>
          <w:b/>
          <w:lang w:eastAsia="ru-RU"/>
        </w:rPr>
        <w:t>.</w:t>
      </w:r>
    </w:p>
    <w:p w:rsidR="00331ACC" w:rsidRDefault="00331ACC" w:rsidP="008A1E69">
      <w:pPr>
        <w:pStyle w:val="a3"/>
        <w:spacing w:line="240" w:lineRule="auto"/>
        <w:jc w:val="center"/>
        <w:rPr>
          <w:b/>
          <w:lang w:eastAsia="ru-RU"/>
        </w:rPr>
      </w:pPr>
    </w:p>
    <w:p w:rsidR="00331ACC" w:rsidRPr="00331ACC" w:rsidRDefault="00331ACC" w:rsidP="008A1E69">
      <w:pPr>
        <w:pStyle w:val="a3"/>
        <w:spacing w:line="240" w:lineRule="auto"/>
      </w:pPr>
      <w:r>
        <w:t>Федеральным</w:t>
      </w:r>
      <w:r w:rsidRPr="00331ACC">
        <w:t xml:space="preserve"> закон</w:t>
      </w:r>
      <w:r>
        <w:t>ом</w:t>
      </w:r>
      <w:r w:rsidRPr="00331ACC">
        <w:t xml:space="preserve"> от 22.06.2024 </w:t>
      </w:r>
      <w:r w:rsidR="00F45151">
        <w:t>№</w:t>
      </w:r>
      <w:r w:rsidRPr="00331ACC">
        <w:t xml:space="preserve"> 150-ФЗ</w:t>
      </w:r>
      <w:r w:rsidRPr="00331ACC">
        <w:br/>
      </w:r>
      <w:r w:rsidR="00F45151">
        <w:t>«</w:t>
      </w:r>
      <w:r w:rsidRPr="00331ACC">
        <w:t xml:space="preserve">О внесении изменений в статью 3 Федерального закона </w:t>
      </w:r>
      <w:r w:rsidR="00F45151">
        <w:t>«</w:t>
      </w:r>
      <w:r w:rsidRPr="00331ACC">
        <w:t>О передаче религиозным организациям имущества религиозного назначения, находящегося в государственной или муниципальной собственности</w:t>
      </w:r>
      <w:r w:rsidR="00F45151">
        <w:t>»</w:t>
      </w:r>
      <w:r>
        <w:t xml:space="preserve"> внесены некоторые изменения.</w:t>
      </w:r>
    </w:p>
    <w:p w:rsidR="00331ACC" w:rsidRPr="00331ACC" w:rsidRDefault="00331ACC" w:rsidP="008A1E69">
      <w:pPr>
        <w:pStyle w:val="a3"/>
        <w:spacing w:line="240" w:lineRule="auto"/>
        <w:rPr>
          <w:lang w:eastAsia="ru-RU"/>
        </w:rPr>
      </w:pPr>
      <w:r>
        <w:rPr>
          <w:lang w:eastAsia="ru-RU"/>
        </w:rPr>
        <w:t>С момента вступления Федерального закона в силу, с</w:t>
      </w:r>
      <w:r w:rsidRPr="00331ACC">
        <w:rPr>
          <w:lang w:eastAsia="ru-RU"/>
        </w:rPr>
        <w:t>делки приватизации имущества</w:t>
      </w:r>
      <w:r>
        <w:rPr>
          <w:lang w:eastAsia="ru-RU"/>
        </w:rPr>
        <w:t xml:space="preserve"> </w:t>
      </w:r>
      <w:r w:rsidRPr="00331ACC">
        <w:t>религиозного назначения, находящегося в государственной или муниципальной собственности</w:t>
      </w:r>
      <w:r w:rsidRPr="00331ACC">
        <w:rPr>
          <w:lang w:eastAsia="ru-RU"/>
        </w:rPr>
        <w:t xml:space="preserve"> являются недействительными. Предусматривается в числе прочего, что данное положение в отношении жилых помещений, собственниками которых являются граждане, применяется к правоотношениям, возникшим после дня вступления в силу настоящего Федерального закона, и не распространяется на жилые помещения, в отношении которых на день вступления в силу настоящего Федерального закона заключен договор передачи жилого помещения, предусмотренный Законом РФ от 4 июля 1991 года </w:t>
      </w:r>
      <w:r w:rsidR="00F45151">
        <w:rPr>
          <w:lang w:eastAsia="ru-RU"/>
        </w:rPr>
        <w:t>№</w:t>
      </w:r>
      <w:r w:rsidRPr="00331ACC">
        <w:rPr>
          <w:lang w:eastAsia="ru-RU"/>
        </w:rPr>
        <w:t xml:space="preserve"> 1541-1 </w:t>
      </w:r>
      <w:r w:rsidR="00F45151">
        <w:rPr>
          <w:lang w:eastAsia="ru-RU"/>
        </w:rPr>
        <w:t>«</w:t>
      </w:r>
      <w:r w:rsidRPr="00331ACC">
        <w:rPr>
          <w:lang w:eastAsia="ru-RU"/>
        </w:rPr>
        <w:t>О приватизации жилищного фонда в Российской Федерации</w:t>
      </w:r>
      <w:r w:rsidR="00F45151">
        <w:rPr>
          <w:lang w:eastAsia="ru-RU"/>
        </w:rPr>
        <w:t>»</w:t>
      </w:r>
      <w:r w:rsidRPr="00331ACC">
        <w:rPr>
          <w:lang w:eastAsia="ru-RU"/>
        </w:rPr>
        <w:t>.</w:t>
      </w:r>
    </w:p>
    <w:p w:rsidR="00C14361" w:rsidRDefault="00331ACC" w:rsidP="008A1E69">
      <w:pPr>
        <w:pStyle w:val="a3"/>
        <w:spacing w:line="240" w:lineRule="auto"/>
        <w:rPr>
          <w:lang w:eastAsia="ru-RU"/>
        </w:rPr>
      </w:pPr>
      <w:r w:rsidRPr="00331ACC">
        <w:rPr>
          <w:lang w:eastAsia="ru-RU"/>
        </w:rPr>
        <w:t>Настоящий Федеральный закон вступает в силу со дня его официального опубликования.</w:t>
      </w:r>
    </w:p>
    <w:p w:rsidR="00331ACC" w:rsidRDefault="00331ACC" w:rsidP="008A1E69">
      <w:pPr>
        <w:pStyle w:val="a3"/>
        <w:spacing w:line="240" w:lineRule="auto"/>
        <w:ind w:firstLine="0"/>
        <w:rPr>
          <w:lang w:eastAsia="ru-RU"/>
        </w:rPr>
      </w:pPr>
    </w:p>
    <w:p w:rsidR="00F45151" w:rsidRDefault="00F45151" w:rsidP="008A1E69">
      <w:pPr>
        <w:pStyle w:val="a3"/>
        <w:spacing w:line="240" w:lineRule="auto"/>
        <w:ind w:firstLine="0"/>
        <w:rPr>
          <w:lang w:eastAsia="ru-RU"/>
        </w:rPr>
      </w:pPr>
    </w:p>
    <w:p w:rsidR="00331ACC" w:rsidRDefault="00F45151" w:rsidP="008A1E69">
      <w:pPr>
        <w:pStyle w:val="a3"/>
        <w:spacing w:line="240" w:lineRule="auto"/>
        <w:ind w:firstLine="0"/>
        <w:rPr>
          <w:lang w:eastAsia="ru-RU"/>
        </w:rPr>
      </w:pPr>
      <w:r>
        <w:rPr>
          <w:lang w:eastAsia="ru-RU"/>
        </w:rPr>
        <w:t>Старший п</w:t>
      </w:r>
      <w:r w:rsidR="00331ACC">
        <w:rPr>
          <w:lang w:eastAsia="ru-RU"/>
        </w:rPr>
        <w:t xml:space="preserve">омощник прокурора                                                    </w:t>
      </w:r>
      <w:bookmarkStart w:id="0" w:name="_GoBack"/>
      <w:bookmarkEnd w:id="0"/>
      <w:r w:rsidR="00331ACC">
        <w:rPr>
          <w:lang w:eastAsia="ru-RU"/>
        </w:rPr>
        <w:t xml:space="preserve">   </w:t>
      </w:r>
      <w:r>
        <w:rPr>
          <w:lang w:eastAsia="ru-RU"/>
        </w:rPr>
        <w:t>Малютина Н.А.</w:t>
      </w:r>
    </w:p>
    <w:sectPr w:rsidR="0033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970"/>
    <w:rsid w:val="003119D1"/>
    <w:rsid w:val="00331ACC"/>
    <w:rsid w:val="007C2970"/>
    <w:rsid w:val="008A1E69"/>
    <w:rsid w:val="00CC4BB0"/>
    <w:rsid w:val="00D75C37"/>
    <w:rsid w:val="00F4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9832"/>
  <w15:chartTrackingRefBased/>
  <w15:docId w15:val="{CBC0B0F6-F796-47CB-9A3B-2CDAD0FF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  <w:style w:type="paragraph" w:customStyle="1" w:styleId="revann">
    <w:name w:val="rev_ann"/>
    <w:basedOn w:val="a"/>
    <w:rsid w:val="0033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3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31A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7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 Балачиков</dc:creator>
  <cp:keywords/>
  <dc:description/>
  <cp:lastModifiedBy>Максимова Ольга Юрьевна</cp:lastModifiedBy>
  <cp:revision>5</cp:revision>
  <dcterms:created xsi:type="dcterms:W3CDTF">2024-06-24T12:56:00Z</dcterms:created>
  <dcterms:modified xsi:type="dcterms:W3CDTF">2024-06-24T14:02:00Z</dcterms:modified>
</cp:coreProperties>
</file>