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D34" w:rsidRDefault="00810D34" w:rsidP="0012225B">
      <w:pPr>
        <w:pStyle w:val="a3"/>
        <w:spacing w:line="240" w:lineRule="auto"/>
        <w:jc w:val="center"/>
        <w:rPr>
          <w:b/>
          <w:lang w:eastAsia="ru-RU"/>
        </w:rPr>
      </w:pPr>
      <w:bookmarkStart w:id="0" w:name="_GoBack"/>
      <w:r w:rsidRPr="00810D34">
        <w:rPr>
          <w:b/>
          <w:lang w:eastAsia="ru-RU"/>
        </w:rPr>
        <w:t>Дополнены Правила обеспечения доступа к информации, содержащейся в государственной информационной системе мониторинга за оборотом товаров, подлежащих обязательной маркировке средствами идентификации.</w:t>
      </w:r>
    </w:p>
    <w:p w:rsidR="00810D34" w:rsidRDefault="00810D34" w:rsidP="0012225B">
      <w:pPr>
        <w:pStyle w:val="a3"/>
        <w:spacing w:line="240" w:lineRule="auto"/>
        <w:jc w:val="center"/>
        <w:rPr>
          <w:b/>
          <w:lang w:eastAsia="ru-RU"/>
        </w:rPr>
      </w:pPr>
    </w:p>
    <w:p w:rsidR="00810D34" w:rsidRPr="00810D34" w:rsidRDefault="00810D34" w:rsidP="0012225B">
      <w:pPr>
        <w:pStyle w:val="a3"/>
        <w:spacing w:line="240" w:lineRule="auto"/>
      </w:pPr>
      <w:r w:rsidRPr="00810D34">
        <w:t>Постановление</w:t>
      </w:r>
      <w:r>
        <w:t>м</w:t>
      </w:r>
      <w:r w:rsidRPr="00810D34">
        <w:t xml:space="preserve"> Правительства РФ от 21.06.2024 N 833</w:t>
      </w:r>
      <w:r w:rsidRPr="00810D34">
        <w:br/>
        <w:t>"О внесении изменений в постановление Правительства Российской Федерации от 31 декабря 2019 г. N 1955"</w:t>
      </w:r>
      <w:r>
        <w:t xml:space="preserve"> был обеспечен доступ</w:t>
      </w:r>
      <w:r w:rsidR="007A5258">
        <w:t xml:space="preserve"> исполнительным органам</w:t>
      </w:r>
      <w:r>
        <w:t xml:space="preserve"> к мониторингу товаров, подлежащих обязательному маркированию. </w:t>
      </w:r>
    </w:p>
    <w:p w:rsidR="00810D34" w:rsidRPr="00810D34" w:rsidRDefault="00810D34" w:rsidP="0012225B">
      <w:pPr>
        <w:pStyle w:val="a3"/>
        <w:spacing w:line="240" w:lineRule="auto"/>
        <w:rPr>
          <w:lang w:eastAsia="ru-RU"/>
        </w:rPr>
      </w:pPr>
      <w:r w:rsidRPr="00810D34">
        <w:rPr>
          <w:lang w:eastAsia="ru-RU"/>
        </w:rPr>
        <w:t>Закреплен перечень сведений, к которым на безвозмездной основе обеспечивается доступ исполнительным органам субъектов РФ, уполномоченным на осуществление регионального государственного контроля (надзора) в области розничной продажи алкогольной и спиртосодержащей продукции. Доступ к информации, содержащейся в системе, обеспечивается оператором посредством личного кабинета указанных исполнительных органов субъектов РФ.</w:t>
      </w:r>
    </w:p>
    <w:p w:rsidR="00810D34" w:rsidRDefault="00810D34" w:rsidP="0012225B">
      <w:pPr>
        <w:pStyle w:val="a3"/>
        <w:spacing w:line="240" w:lineRule="auto"/>
        <w:rPr>
          <w:lang w:eastAsia="ru-RU"/>
        </w:rPr>
      </w:pPr>
      <w:r w:rsidRPr="00810D34">
        <w:rPr>
          <w:lang w:eastAsia="ru-RU"/>
        </w:rPr>
        <w:t>Определяются цели обеспечения доступа Минздрава, Росздравнадзора, Минфина, Минэкономразвития к информации, содержащейся в системе.</w:t>
      </w:r>
    </w:p>
    <w:p w:rsidR="00810D34" w:rsidRDefault="00810D34" w:rsidP="0012225B">
      <w:pPr>
        <w:pStyle w:val="a3"/>
        <w:spacing w:line="240" w:lineRule="auto"/>
        <w:ind w:firstLine="0"/>
        <w:rPr>
          <w:lang w:eastAsia="ru-RU"/>
        </w:rPr>
      </w:pPr>
    </w:p>
    <w:p w:rsidR="00810D34" w:rsidRPr="00810D34" w:rsidRDefault="00810D34" w:rsidP="0012225B">
      <w:pPr>
        <w:pStyle w:val="a3"/>
        <w:spacing w:line="240" w:lineRule="auto"/>
        <w:ind w:firstLine="0"/>
        <w:rPr>
          <w:lang w:eastAsia="ru-RU"/>
        </w:rPr>
      </w:pPr>
      <w:r>
        <w:rPr>
          <w:lang w:eastAsia="ru-RU"/>
        </w:rPr>
        <w:t>Помощник прокурора                                                                      Максимова О.Ю.</w:t>
      </w:r>
    </w:p>
    <w:bookmarkEnd w:id="0"/>
    <w:p w:rsidR="00C14361" w:rsidRDefault="00810D34" w:rsidP="00810D34">
      <w:r w:rsidRPr="00810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810D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945"/>
    <w:rsid w:val="0012225B"/>
    <w:rsid w:val="003119D1"/>
    <w:rsid w:val="00443945"/>
    <w:rsid w:val="007A5258"/>
    <w:rsid w:val="00810D34"/>
    <w:rsid w:val="00CC4BB0"/>
    <w:rsid w:val="00D7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C748D-0AD6-48C3-B01E-752BC4D85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81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0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10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2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Базар Балачиков</cp:lastModifiedBy>
  <cp:revision>4</cp:revision>
  <dcterms:created xsi:type="dcterms:W3CDTF">2024-06-24T12:46:00Z</dcterms:created>
  <dcterms:modified xsi:type="dcterms:W3CDTF">2024-06-24T13:30:00Z</dcterms:modified>
</cp:coreProperties>
</file>