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1FB" w:rsidRDefault="00C531FB" w:rsidP="00CB3C32">
      <w:pPr>
        <w:pStyle w:val="a3"/>
        <w:spacing w:line="240" w:lineRule="auto"/>
        <w:jc w:val="center"/>
        <w:rPr>
          <w:b/>
          <w:lang w:eastAsia="ru-RU"/>
        </w:rPr>
      </w:pPr>
      <w:r w:rsidRPr="00C531FB">
        <w:rPr>
          <w:b/>
          <w:lang w:eastAsia="ru-RU"/>
        </w:rPr>
        <w:t>Предлагается наделить Банк России полномочиями по установлению перечня иностранных валют, которые могут быть внесены в оплату уставных капиталов банков, страховых организаций и НПФ.</w:t>
      </w:r>
    </w:p>
    <w:p w:rsidR="00C531FB" w:rsidRDefault="00C531FB" w:rsidP="00CB3C32">
      <w:pPr>
        <w:pStyle w:val="a3"/>
        <w:spacing w:line="240" w:lineRule="auto"/>
        <w:jc w:val="center"/>
        <w:rPr>
          <w:b/>
          <w:lang w:eastAsia="ru-RU"/>
        </w:rPr>
      </w:pPr>
    </w:p>
    <w:p w:rsidR="00C531FB" w:rsidRPr="00C531FB" w:rsidRDefault="00176E88" w:rsidP="00CB3C32">
      <w:pPr>
        <w:pStyle w:val="a3"/>
        <w:spacing w:line="240" w:lineRule="auto"/>
        <w:rPr>
          <w:lang w:eastAsia="ru-RU"/>
        </w:rPr>
      </w:pPr>
      <w:hyperlink r:id="rId4" w:history="1">
        <w:r w:rsidR="00C531FB" w:rsidRPr="00C531FB">
          <w:rPr>
            <w:rStyle w:val="a7"/>
            <w:b w:val="0"/>
            <w:bCs w:val="0"/>
          </w:rPr>
          <w:t>Проект</w:t>
        </w:r>
        <w:r w:rsidR="00C531FB">
          <w:rPr>
            <w:rStyle w:val="a7"/>
            <w:b w:val="0"/>
            <w:bCs w:val="0"/>
          </w:rPr>
          <w:t>ом</w:t>
        </w:r>
        <w:r w:rsidR="00C531FB" w:rsidRPr="00C531FB">
          <w:rPr>
            <w:rStyle w:val="a7"/>
            <w:b w:val="0"/>
            <w:bCs w:val="0"/>
          </w:rPr>
          <w:t xml:space="preserve"> Федерального закона </w:t>
        </w:r>
        <w:r>
          <w:rPr>
            <w:rStyle w:val="a7"/>
            <w:b w:val="0"/>
            <w:bCs w:val="0"/>
          </w:rPr>
          <w:t>№</w:t>
        </w:r>
        <w:r w:rsidR="00C531FB" w:rsidRPr="00C531FB">
          <w:rPr>
            <w:rStyle w:val="a7"/>
            <w:b w:val="0"/>
            <w:bCs w:val="0"/>
          </w:rPr>
          <w:t xml:space="preserve"> 653124-8 "О внесении изменений в отдельные законодательные акты Российской Федерации"</w:t>
        </w:r>
      </w:hyperlink>
      <w:r w:rsidR="00C531FB" w:rsidRPr="00C531FB">
        <w:rPr>
          <w:lang w:eastAsia="ru-RU"/>
        </w:rPr>
        <w:t xml:space="preserve"> предусматривается, что Банк России будет устанавливать указанный перечень ежегодно, соответствующее решение будет размещаться на официальном сайте регулятора не позднее 15 февраля текущего года.</w:t>
      </w:r>
    </w:p>
    <w:p w:rsidR="00C531FB" w:rsidRPr="00C531FB" w:rsidRDefault="00C531FB" w:rsidP="00CB3C32">
      <w:pPr>
        <w:pStyle w:val="a3"/>
        <w:spacing w:line="240" w:lineRule="auto"/>
        <w:rPr>
          <w:lang w:eastAsia="ru-RU"/>
        </w:rPr>
      </w:pPr>
      <w:r w:rsidRPr="00C531FB">
        <w:rPr>
          <w:lang w:eastAsia="ru-RU"/>
        </w:rPr>
        <w:t>В пояснительной записке к законопроекту отмечено, что в качестве таких видов иностранных валют, предположительно, могут быть приняты:</w:t>
      </w:r>
    </w:p>
    <w:p w:rsidR="00C531FB" w:rsidRPr="00C531FB" w:rsidRDefault="00B124D4" w:rsidP="00CB3C32">
      <w:pPr>
        <w:pStyle w:val="a3"/>
        <w:spacing w:line="240" w:lineRule="auto"/>
        <w:rPr>
          <w:lang w:eastAsia="ru-RU"/>
        </w:rPr>
      </w:pPr>
      <w:r>
        <w:rPr>
          <w:lang w:eastAsia="ru-RU"/>
        </w:rPr>
        <w:t xml:space="preserve">- </w:t>
      </w:r>
      <w:r w:rsidR="00C531FB" w:rsidRPr="00C531FB">
        <w:rPr>
          <w:lang w:eastAsia="ru-RU"/>
        </w:rPr>
        <w:t>валюты стран ЕАЭС - Армении, Киргизии, Казахстана, Республики Беларусь;</w:t>
      </w:r>
    </w:p>
    <w:p w:rsidR="00C14361" w:rsidRDefault="00B124D4" w:rsidP="00CB3C32">
      <w:pPr>
        <w:pStyle w:val="a3"/>
        <w:spacing w:line="240" w:lineRule="auto"/>
        <w:rPr>
          <w:lang w:eastAsia="ru-RU"/>
        </w:rPr>
      </w:pPr>
      <w:r>
        <w:rPr>
          <w:lang w:eastAsia="ru-RU"/>
        </w:rPr>
        <w:t xml:space="preserve">- </w:t>
      </w:r>
      <w:r w:rsidR="00C531FB" w:rsidRPr="00C531FB">
        <w:rPr>
          <w:lang w:eastAsia="ru-RU"/>
        </w:rPr>
        <w:t>валюты стран БРИКС, в том числе китайский юань и индийская рупия (а также валюты Бразилии и Южно-Африканской Республики и с 1 января 2024 года - валюты Аргентины, Египта, Ирана, Объединенных Арабских Эмиратов, Саудовской Аравии, Эфиопии).</w:t>
      </w:r>
    </w:p>
    <w:p w:rsidR="00C531FB" w:rsidRDefault="00C531FB" w:rsidP="00CB3C32">
      <w:pPr>
        <w:pStyle w:val="a3"/>
        <w:spacing w:line="240" w:lineRule="auto"/>
        <w:ind w:firstLine="0"/>
        <w:rPr>
          <w:lang w:eastAsia="ru-RU"/>
        </w:rPr>
      </w:pPr>
    </w:p>
    <w:p w:rsidR="00176E88" w:rsidRDefault="00176E88" w:rsidP="00CB3C32">
      <w:pPr>
        <w:pStyle w:val="a3"/>
        <w:spacing w:line="240" w:lineRule="auto"/>
        <w:ind w:firstLine="0"/>
        <w:rPr>
          <w:lang w:eastAsia="ru-RU"/>
        </w:rPr>
      </w:pPr>
      <w:bookmarkStart w:id="0" w:name="_GoBack"/>
      <w:bookmarkEnd w:id="0"/>
    </w:p>
    <w:p w:rsidR="00C531FB" w:rsidRDefault="00C531FB" w:rsidP="00CB3C32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>Помощник прокурора                                                                      Максимова О.Ю.</w:t>
      </w:r>
    </w:p>
    <w:sectPr w:rsidR="00C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0A"/>
    <w:rsid w:val="00176E88"/>
    <w:rsid w:val="003119D1"/>
    <w:rsid w:val="00556A0A"/>
    <w:rsid w:val="00B124D4"/>
    <w:rsid w:val="00C531FB"/>
    <w:rsid w:val="00CB3C32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E87A1"/>
  <w15:chartTrackingRefBased/>
  <w15:docId w15:val="{92E1EC14-1198-45E1-912A-B5951717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C531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531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531FB"/>
    <w:rPr>
      <w:color w:val="0000FF"/>
      <w:u w:val="single"/>
    </w:rPr>
  </w:style>
  <w:style w:type="character" w:styleId="a7">
    <w:name w:val="Strong"/>
    <w:basedOn w:val="a0"/>
    <w:uiPriority w:val="22"/>
    <w:qFormat/>
    <w:rsid w:val="00C53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orage.consultant.ru/site20/202406/21/fz_210624-6531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5</cp:revision>
  <dcterms:created xsi:type="dcterms:W3CDTF">2024-06-24T13:11:00Z</dcterms:created>
  <dcterms:modified xsi:type="dcterms:W3CDTF">2024-06-24T13:57:00Z</dcterms:modified>
</cp:coreProperties>
</file>