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УТВЕРЖДЕНА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F1ABD">
        <w:rPr>
          <w:rFonts w:ascii="Times New Roman" w:hAnsi="Times New Roman" w:cs="Times New Roman"/>
          <w:sz w:val="28"/>
          <w:szCs w:val="28"/>
        </w:rPr>
        <w:t xml:space="preserve"> декабря 2023 г. № 1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от_______________№___________)</w:t>
      </w:r>
    </w:p>
    <w:p w:rsidR="00CF1ABD" w:rsidRPr="00A62A63" w:rsidRDefault="00CF1ABD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D2834" w:rsidRPr="00CD2834" w:rsidRDefault="00CD2834" w:rsidP="00CD2834"/>
    <w:p w:rsidR="00415E5D" w:rsidRDefault="0063563B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142"/>
        <w:gridCol w:w="4961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CF1AB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комфортности проживания нас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CF1ABD">
            <w:pPr>
              <w:spacing w:line="216" w:lineRule="auto"/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6505FD" w:rsidRDefault="006505FD" w:rsidP="001F15AD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Обеспечения 100% содержания МУ «Уп</w:t>
            </w:r>
            <w:r w:rsidR="00CF1AB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равления СТС и ЖКХ Медведовского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ротяженность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одержание газопровода низкого давления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Пушкина,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тяженность 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ехничес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электроосвещения на территории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Айвазяна от ул. Пшеничной до 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/>
                <w:sz w:val="28"/>
                <w:szCs w:val="28"/>
              </w:rPr>
              <w:t>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, организация водоснабжения по ул. Школьной и ул. Западной в 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района, Капитальный ремонт канализационной сети по ул. Элеваторной в ст. Медведо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ской Тимашевского района,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изыскательные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конструкция котельной №19», распол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нинградская,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ство общественной территории с зоной уличных тренажеров, воркаут, скейт пло</w:t>
            </w:r>
            <w:r w:rsidR="00CF1ABD">
              <w:rPr>
                <w:rFonts w:ascii="Times New Roman" w:hAnsi="Times New Roman"/>
                <w:sz w:val="28"/>
                <w:szCs w:val="28"/>
              </w:rPr>
              <w:t>-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щадки по адресу Краснодарский край, Тимашевский район, ст-ца Медведо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ская, ул. Западная 33Р (инициативное бюджетирование)</w:t>
            </w:r>
            <w:r w:rsidR="001F15AD">
              <w:rPr>
                <w:rFonts w:ascii="Times New Roman" w:hAnsi="Times New Roman"/>
                <w:sz w:val="28"/>
                <w:szCs w:val="28"/>
              </w:rPr>
              <w:t>, государственная эк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пертиза объекта строительства по ул. Школьной в ст. Медведовской, стро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тельный контроль (технический надзор) на объекте «Капитальный ремонт кан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а</w:t>
            </w:r>
            <w:r w:rsidR="001F15AD">
              <w:rPr>
                <w:rFonts w:ascii="Times New Roman" w:hAnsi="Times New Roman"/>
                <w:sz w:val="28"/>
                <w:szCs w:val="28"/>
              </w:rPr>
              <w:lastRenderedPageBreak/>
              <w:t>лизационной сети на ул. Элеваторной, Технологическое присоединение газои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пользующего оборудования и объектов капитального строительства  к сети газ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распределения по адресу: ст. Медведо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в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ская, ул. Ленинградская, 80Г, оплата долга по исполнительным листам по д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говору № 751147 от 01.05. 2017 г., Ус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ройство уличного освещения по ул. Со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л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нечной и ул. Центральной на х. Лени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ском, Техническое присоединение об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ъ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ектов электропотребления (здание туал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та на спортивной площадке по ул. Запа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д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ной, 33Р; объект водозабор по                ул. Школьной, 34 В, после завершения строительства)</w:t>
            </w:r>
            <w:r w:rsidR="006C0FBB">
              <w:rPr>
                <w:rFonts w:ascii="Times New Roman" w:hAnsi="Times New Roman"/>
                <w:sz w:val="28"/>
                <w:szCs w:val="28"/>
              </w:rPr>
              <w:t>, приобретение лакокр</w:t>
            </w:r>
            <w:r w:rsidR="006C0FBB">
              <w:rPr>
                <w:rFonts w:ascii="Times New Roman" w:hAnsi="Times New Roman"/>
                <w:sz w:val="28"/>
                <w:szCs w:val="28"/>
              </w:rPr>
              <w:t>а</w:t>
            </w:r>
            <w:r w:rsidR="006C0FBB">
              <w:rPr>
                <w:rFonts w:ascii="Times New Roman" w:hAnsi="Times New Roman"/>
                <w:sz w:val="28"/>
                <w:szCs w:val="28"/>
              </w:rPr>
              <w:t>сочного материала.</w:t>
            </w:r>
          </w:p>
        </w:tc>
      </w:tr>
      <w:tr w:rsidR="00912272" w:rsidRPr="002E282C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1F15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105 </w:t>
            </w:r>
            <w:r w:rsidR="00B71E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212,2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B71E85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39 366,2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B71E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27 107,2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6 400,1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5 858,9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5F2EF8" w:rsidRDefault="005F2EF8" w:rsidP="005F2EF8">
      <w:bookmarkStart w:id="0" w:name="sub_100"/>
    </w:p>
    <w:p w:rsidR="001F15AD" w:rsidRDefault="001F15AD" w:rsidP="005F2EF8"/>
    <w:p w:rsidR="001F15AD" w:rsidRDefault="001F15AD" w:rsidP="005F2EF8"/>
    <w:p w:rsidR="001F15AD" w:rsidRPr="005F2EF8" w:rsidRDefault="001F15AD" w:rsidP="005F2EF8"/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A9421E" w:rsidRDefault="00E46B59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>Обеспечения 100% с</w:t>
      </w:r>
      <w:r w:rsidR="00A9421E" w:rsidRPr="00A9421E">
        <w:rPr>
          <w:rFonts w:ascii="Times New Roman" w:hAnsi="Times New Roman" w:cs="Times New Roman"/>
          <w:sz w:val="28"/>
          <w:szCs w:val="28"/>
        </w:rPr>
        <w:t>о</w:t>
      </w:r>
      <w:r w:rsidR="00A9421E" w:rsidRPr="00A9421E">
        <w:rPr>
          <w:rFonts w:ascii="Times New Roman" w:hAnsi="Times New Roman" w:cs="Times New Roman"/>
          <w:sz w:val="28"/>
          <w:szCs w:val="28"/>
        </w:rPr>
        <w:t xml:space="preserve">держания МУ «Управления СТС и ЖКХ Медведовского сельского поселения, протяженность обслуживания ШРП и ГРПШ, содержание газопровода низкого давления «Вечный огонь на мемориале 45 лет Победы» ст-ца Медведовская, 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>ул.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 xml:space="preserve">Пушкина, 3Б, </w:t>
      </w:r>
      <w:r w:rsidR="00CE675C">
        <w:rPr>
          <w:rFonts w:ascii="Times New Roman" w:hAnsi="Times New Roman" w:cs="Times New Roman"/>
          <w:sz w:val="28"/>
          <w:szCs w:val="28"/>
        </w:rPr>
        <w:t>п</w:t>
      </w:r>
      <w:r w:rsidR="00A9421E" w:rsidRPr="00A9421E">
        <w:rPr>
          <w:rFonts w:ascii="Times New Roman" w:hAnsi="Times New Roman" w:cs="Times New Roman"/>
          <w:sz w:val="28"/>
          <w:szCs w:val="28"/>
        </w:rPr>
        <w:t xml:space="preserve">ротяженность технического обслуживания линий уличного электроосвещения на территории поселения, </w:t>
      </w:r>
      <w:r w:rsidR="00CE675C">
        <w:rPr>
          <w:rFonts w:ascii="Times New Roman" w:hAnsi="Times New Roman" w:cs="Times New Roman"/>
          <w:sz w:val="28"/>
          <w:szCs w:val="28"/>
        </w:rPr>
        <w:t>п</w:t>
      </w:r>
      <w:r w:rsidR="00A9421E" w:rsidRPr="00A9421E">
        <w:rPr>
          <w:rFonts w:ascii="Times New Roman" w:hAnsi="Times New Roman" w:cs="Times New Roman"/>
          <w:sz w:val="28"/>
          <w:szCs w:val="28"/>
        </w:rPr>
        <w:t>ротяженность устройства ули</w:t>
      </w:r>
      <w:r w:rsidR="00A9421E" w:rsidRPr="00A9421E">
        <w:rPr>
          <w:rFonts w:ascii="Times New Roman" w:hAnsi="Times New Roman" w:cs="Times New Roman"/>
          <w:sz w:val="28"/>
          <w:szCs w:val="28"/>
        </w:rPr>
        <w:t>ч</w:t>
      </w:r>
      <w:r w:rsidR="00A9421E" w:rsidRPr="00A9421E">
        <w:rPr>
          <w:rFonts w:ascii="Times New Roman" w:hAnsi="Times New Roman" w:cs="Times New Roman"/>
          <w:sz w:val="28"/>
          <w:szCs w:val="28"/>
        </w:rPr>
        <w:t xml:space="preserve">ного освещения по ул. Айвазяна </w:t>
      </w:r>
      <w:r w:rsidR="00E56403">
        <w:rPr>
          <w:rFonts w:ascii="Times New Roman" w:hAnsi="Times New Roman" w:cs="Times New Roman"/>
          <w:sz w:val="28"/>
          <w:szCs w:val="28"/>
        </w:rPr>
        <w:t>от ул. Пшеничной до ул. Красной,</w:t>
      </w:r>
      <w:r w:rsidR="00E56403" w:rsidRPr="00E56403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организация водоснабжения по ул. Школьной и ул. Западной в ст. Медведовской Тимаше</w:t>
      </w:r>
      <w:r w:rsidR="00E56403">
        <w:rPr>
          <w:rFonts w:ascii="Times New Roman" w:hAnsi="Times New Roman"/>
          <w:sz w:val="28"/>
          <w:szCs w:val="28"/>
        </w:rPr>
        <w:t>в</w:t>
      </w:r>
      <w:r w:rsidR="00E56403">
        <w:rPr>
          <w:rFonts w:ascii="Times New Roman" w:hAnsi="Times New Roman"/>
          <w:sz w:val="28"/>
          <w:szCs w:val="28"/>
        </w:rPr>
        <w:t xml:space="preserve">ского района, </w:t>
      </w:r>
      <w:r w:rsidR="00CE675C">
        <w:rPr>
          <w:rFonts w:ascii="Times New Roman" w:hAnsi="Times New Roman"/>
          <w:sz w:val="28"/>
          <w:szCs w:val="28"/>
        </w:rPr>
        <w:t>к</w:t>
      </w:r>
      <w:r w:rsidR="00E56403">
        <w:rPr>
          <w:rFonts w:ascii="Times New Roman" w:hAnsi="Times New Roman"/>
          <w:sz w:val="28"/>
          <w:szCs w:val="28"/>
        </w:rPr>
        <w:t xml:space="preserve">апитальный ремонт канализационной сети по ул. Элеваторной в ст. Медведовской Тимашевского района, </w:t>
      </w:r>
      <w:r w:rsidR="00CE675C">
        <w:rPr>
          <w:rFonts w:ascii="Times New Roman" w:hAnsi="Times New Roman"/>
          <w:sz w:val="28"/>
          <w:szCs w:val="28"/>
        </w:rPr>
        <w:t>п</w:t>
      </w:r>
      <w:r w:rsidR="00E56403" w:rsidRPr="0051706A">
        <w:rPr>
          <w:rFonts w:ascii="Times New Roman" w:hAnsi="Times New Roman"/>
          <w:sz w:val="28"/>
          <w:szCs w:val="28"/>
        </w:rPr>
        <w:t>роектн</w:t>
      </w:r>
      <w:r w:rsidR="00E56403">
        <w:rPr>
          <w:rFonts w:ascii="Times New Roman" w:hAnsi="Times New Roman"/>
          <w:sz w:val="28"/>
          <w:szCs w:val="28"/>
        </w:rPr>
        <w:t>о - изыскательные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</w:t>
      </w:r>
      <w:r w:rsidR="00E56403">
        <w:rPr>
          <w:rFonts w:ascii="Times New Roman" w:hAnsi="Times New Roman"/>
          <w:sz w:val="28"/>
          <w:szCs w:val="28"/>
        </w:rPr>
        <w:t>с</w:t>
      </w:r>
      <w:r w:rsidR="00E56403" w:rsidRPr="0051706A">
        <w:rPr>
          <w:rFonts w:ascii="Times New Roman" w:hAnsi="Times New Roman"/>
          <w:sz w:val="28"/>
          <w:szCs w:val="28"/>
        </w:rPr>
        <w:t>нодарский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 xml:space="preserve">нинградская, </w:t>
      </w:r>
      <w:r w:rsidR="00CE675C">
        <w:rPr>
          <w:rFonts w:ascii="Times New Roman" w:hAnsi="Times New Roman"/>
          <w:sz w:val="28"/>
          <w:szCs w:val="28"/>
        </w:rPr>
        <w:t xml:space="preserve">         </w:t>
      </w:r>
      <w:r w:rsidR="00E56403" w:rsidRPr="0051706A">
        <w:rPr>
          <w:rFonts w:ascii="Times New Roman" w:hAnsi="Times New Roman"/>
          <w:sz w:val="28"/>
          <w:szCs w:val="28"/>
        </w:rPr>
        <w:t>д. 80</w:t>
      </w:r>
      <w:r w:rsidR="00CE675C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Г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б</w:t>
      </w:r>
      <w:r w:rsidR="00E56403">
        <w:rPr>
          <w:rFonts w:ascii="Times New Roman" w:hAnsi="Times New Roman"/>
          <w:sz w:val="28"/>
          <w:szCs w:val="28"/>
        </w:rPr>
        <w:t>лагоустройство общественной территории с зоной уличных тренаж</w:t>
      </w:r>
      <w:r w:rsidR="00E56403">
        <w:rPr>
          <w:rFonts w:ascii="Times New Roman" w:hAnsi="Times New Roman"/>
          <w:sz w:val="28"/>
          <w:szCs w:val="28"/>
        </w:rPr>
        <w:t>е</w:t>
      </w:r>
      <w:r w:rsidR="00E56403">
        <w:rPr>
          <w:rFonts w:ascii="Times New Roman" w:hAnsi="Times New Roman"/>
          <w:sz w:val="28"/>
          <w:szCs w:val="28"/>
        </w:rPr>
        <w:t>ров</w:t>
      </w:r>
      <w:r w:rsidR="00FD4BE1">
        <w:rPr>
          <w:rFonts w:ascii="Times New Roman" w:hAnsi="Times New Roman"/>
          <w:sz w:val="28"/>
          <w:szCs w:val="28"/>
        </w:rPr>
        <w:t>, воркаут</w:t>
      </w:r>
      <w:r w:rsidR="00E56403">
        <w:rPr>
          <w:rFonts w:ascii="Times New Roman" w:hAnsi="Times New Roman"/>
          <w:sz w:val="28"/>
          <w:szCs w:val="28"/>
        </w:rPr>
        <w:t xml:space="preserve"> </w:t>
      </w:r>
      <w:r w:rsidR="00FD4BE1">
        <w:rPr>
          <w:rFonts w:ascii="Times New Roman" w:hAnsi="Times New Roman"/>
          <w:sz w:val="28"/>
          <w:szCs w:val="28"/>
        </w:rPr>
        <w:t xml:space="preserve">и </w:t>
      </w:r>
      <w:r w:rsidR="00E56403">
        <w:rPr>
          <w:rFonts w:ascii="Times New Roman" w:hAnsi="Times New Roman"/>
          <w:sz w:val="28"/>
          <w:szCs w:val="28"/>
        </w:rPr>
        <w:t>детской игровой площадки по адресу Краснодарский край, Т</w:t>
      </w:r>
      <w:r w:rsidR="00E56403">
        <w:rPr>
          <w:rFonts w:ascii="Times New Roman" w:hAnsi="Times New Roman"/>
          <w:sz w:val="28"/>
          <w:szCs w:val="28"/>
        </w:rPr>
        <w:t>и</w:t>
      </w:r>
      <w:r w:rsidR="00E56403">
        <w:rPr>
          <w:rFonts w:ascii="Times New Roman" w:hAnsi="Times New Roman"/>
          <w:sz w:val="28"/>
          <w:szCs w:val="28"/>
        </w:rPr>
        <w:t>машевский район, ст-ца Медведовская, ул. Западная 33Р (инициативное бю</w:t>
      </w:r>
      <w:r w:rsidR="00E56403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жетирование), государственная экспертиза объекта строительства по ул. Школьной в ст. Медведовской, строительный контроль (технический надзор) на объекте «Капитальный ремонт канализационной сети на ул. Элеваторной, Те</w:t>
      </w:r>
      <w:r w:rsidR="001F15AD">
        <w:rPr>
          <w:rFonts w:ascii="Times New Roman" w:hAnsi="Times New Roman"/>
          <w:sz w:val="28"/>
          <w:szCs w:val="28"/>
        </w:rPr>
        <w:t>х</w:t>
      </w:r>
      <w:r w:rsidR="001F15AD">
        <w:rPr>
          <w:rFonts w:ascii="Times New Roman" w:hAnsi="Times New Roman"/>
          <w:sz w:val="28"/>
          <w:szCs w:val="28"/>
        </w:rPr>
        <w:t>нологическое присоединение газоиспользующего оборудования и объектов к</w:t>
      </w:r>
      <w:r w:rsidR="001F15AD">
        <w:rPr>
          <w:rFonts w:ascii="Times New Roman" w:hAnsi="Times New Roman"/>
          <w:sz w:val="28"/>
          <w:szCs w:val="28"/>
        </w:rPr>
        <w:t>а</w:t>
      </w:r>
      <w:r w:rsidR="001F15AD">
        <w:rPr>
          <w:rFonts w:ascii="Times New Roman" w:hAnsi="Times New Roman"/>
          <w:sz w:val="28"/>
          <w:szCs w:val="28"/>
        </w:rPr>
        <w:t>питального строительства  к сети газораспределения по адресу: ст. Медведо</w:t>
      </w:r>
      <w:r w:rsidR="001F15AD">
        <w:rPr>
          <w:rFonts w:ascii="Times New Roman" w:hAnsi="Times New Roman"/>
          <w:sz w:val="28"/>
          <w:szCs w:val="28"/>
        </w:rPr>
        <w:t>в</w:t>
      </w:r>
      <w:r w:rsidR="001F15AD">
        <w:rPr>
          <w:rFonts w:ascii="Times New Roman" w:hAnsi="Times New Roman"/>
          <w:sz w:val="28"/>
          <w:szCs w:val="28"/>
        </w:rPr>
        <w:t>ская, ул. Ленинградская, 80Г, оплата долга по исполнительным листам по дог</w:t>
      </w:r>
      <w:r w:rsidR="001F15AD">
        <w:rPr>
          <w:rFonts w:ascii="Times New Roman" w:hAnsi="Times New Roman"/>
          <w:sz w:val="28"/>
          <w:szCs w:val="28"/>
        </w:rPr>
        <w:t>о</w:t>
      </w:r>
      <w:r w:rsidR="001F15AD">
        <w:rPr>
          <w:rFonts w:ascii="Times New Roman" w:hAnsi="Times New Roman"/>
          <w:sz w:val="28"/>
          <w:szCs w:val="28"/>
        </w:rPr>
        <w:t>вору № 751147 от 01.05. 2017 г., Устройство уличного освещения по ул. Со</w:t>
      </w:r>
      <w:r w:rsidR="001F15AD">
        <w:rPr>
          <w:rFonts w:ascii="Times New Roman" w:hAnsi="Times New Roman"/>
          <w:sz w:val="28"/>
          <w:szCs w:val="28"/>
        </w:rPr>
        <w:t>л</w:t>
      </w:r>
      <w:r w:rsidR="001F15AD">
        <w:rPr>
          <w:rFonts w:ascii="Times New Roman" w:hAnsi="Times New Roman"/>
          <w:sz w:val="28"/>
          <w:szCs w:val="28"/>
        </w:rPr>
        <w:t>нечной и ул. Центральной на х. Ленинском, Техническое присоединение объе</w:t>
      </w:r>
      <w:r w:rsidR="001F15AD">
        <w:rPr>
          <w:rFonts w:ascii="Times New Roman" w:hAnsi="Times New Roman"/>
          <w:sz w:val="28"/>
          <w:szCs w:val="28"/>
        </w:rPr>
        <w:t>к</w:t>
      </w:r>
      <w:r w:rsidR="001F15AD">
        <w:rPr>
          <w:rFonts w:ascii="Times New Roman" w:hAnsi="Times New Roman"/>
          <w:sz w:val="28"/>
          <w:szCs w:val="28"/>
        </w:rPr>
        <w:t>тов электропотребления (здание туалета на спортивной площадке по ул. Запа</w:t>
      </w:r>
      <w:r w:rsidR="001F15AD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ной, 33Р; объект водозабор по ул. Школьной, 34 В, после завершения стро</w:t>
      </w:r>
      <w:r w:rsidR="001F15AD">
        <w:rPr>
          <w:rFonts w:ascii="Times New Roman" w:hAnsi="Times New Roman"/>
          <w:sz w:val="28"/>
          <w:szCs w:val="28"/>
        </w:rPr>
        <w:t>и</w:t>
      </w:r>
      <w:r w:rsidR="001F15AD">
        <w:rPr>
          <w:rFonts w:ascii="Times New Roman" w:hAnsi="Times New Roman"/>
          <w:sz w:val="28"/>
          <w:szCs w:val="28"/>
        </w:rPr>
        <w:t>тельства)</w:t>
      </w:r>
      <w:r w:rsidR="00821786">
        <w:rPr>
          <w:rFonts w:ascii="Times New Roman" w:hAnsi="Times New Roman"/>
          <w:sz w:val="28"/>
          <w:szCs w:val="28"/>
        </w:rPr>
        <w:t>, приобретение лакокрасочного материала</w:t>
      </w:r>
      <w:r w:rsidR="001F15AD">
        <w:rPr>
          <w:rFonts w:ascii="Times New Roman" w:hAnsi="Times New Roman"/>
          <w:sz w:val="28"/>
          <w:szCs w:val="28"/>
        </w:rPr>
        <w:t>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25291">
        <w:rPr>
          <w:rFonts w:ascii="Times New Roman" w:hAnsi="Times New Roman" w:cs="Times New Roman"/>
          <w:sz w:val="28"/>
          <w:szCs w:val="28"/>
        </w:rPr>
        <w:t>2024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lastRenderedPageBreak/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>асходы на обеспечение деятельности (оказание услуг) муниципаль</w:t>
      </w:r>
      <w:r w:rsidR="00DF6087">
        <w:rPr>
          <w:rFonts w:ascii="Times New Roman" w:hAnsi="Times New Roman" w:cs="Times New Roman"/>
          <w:sz w:val="28"/>
          <w:szCs w:val="28"/>
        </w:rPr>
        <w:t>-</w:t>
      </w:r>
      <w:r w:rsidR="005059CC" w:rsidRPr="005059CC">
        <w:rPr>
          <w:rFonts w:ascii="Times New Roman" w:hAnsi="Times New Roman" w:cs="Times New Roman"/>
          <w:sz w:val="28"/>
          <w:szCs w:val="28"/>
        </w:rPr>
        <w:t>ных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>одоснабжение и водоотведение Медведовского сельского поселения Тима</w:t>
      </w:r>
      <w:r>
        <w:rPr>
          <w:rFonts w:ascii="Times New Roman" w:hAnsi="Times New Roman"/>
          <w:sz w:val="28"/>
          <w:szCs w:val="28"/>
        </w:rPr>
        <w:t>шевского района;</w:t>
      </w:r>
    </w:p>
    <w:p w:rsidR="00E56403" w:rsidRDefault="00E56403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</w:t>
      </w:r>
      <w:r w:rsidR="00CE675C">
        <w:rPr>
          <w:rFonts w:ascii="Times New Roman" w:hAnsi="Times New Roman"/>
          <w:sz w:val="28"/>
          <w:szCs w:val="28"/>
        </w:rPr>
        <w:t>о поселения Тимашевского района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F15AD">
        <w:rPr>
          <w:rFonts w:ascii="Times New Roman" w:hAnsi="Times New Roman"/>
          <w:color w:val="000000"/>
          <w:sz w:val="28"/>
          <w:szCs w:val="28"/>
        </w:rPr>
        <w:t>105 </w:t>
      </w:r>
      <w:r w:rsidR="00B71E85">
        <w:rPr>
          <w:rFonts w:ascii="Times New Roman" w:hAnsi="Times New Roman"/>
          <w:color w:val="000000"/>
          <w:sz w:val="28"/>
          <w:szCs w:val="28"/>
        </w:rPr>
        <w:t>212,2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1F15AD">
        <w:rPr>
          <w:rFonts w:ascii="Times New Roman" w:hAnsi="Times New Roman"/>
          <w:color w:val="000000"/>
          <w:sz w:val="28"/>
          <w:szCs w:val="28"/>
        </w:rPr>
        <w:t>39</w:t>
      </w:r>
      <w:r w:rsidR="00B71E85">
        <w:rPr>
          <w:rFonts w:ascii="Times New Roman" w:hAnsi="Times New Roman"/>
          <w:color w:val="000000"/>
          <w:sz w:val="28"/>
          <w:szCs w:val="28"/>
        </w:rPr>
        <w:t> 366,2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B71E85">
        <w:rPr>
          <w:rFonts w:ascii="Times New Roman" w:hAnsi="Times New Roman"/>
          <w:sz w:val="28"/>
          <w:szCs w:val="28"/>
        </w:rPr>
        <w:t>27 107,2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0C4A74">
        <w:rPr>
          <w:rFonts w:ascii="Times New Roman" w:hAnsi="Times New Roman"/>
          <w:color w:val="000000"/>
          <w:sz w:val="28"/>
          <w:szCs w:val="28"/>
        </w:rPr>
        <w:t>6 400,1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0C4A74">
        <w:rPr>
          <w:rFonts w:ascii="Times New Roman" w:hAnsi="Times New Roman"/>
          <w:sz w:val="28"/>
          <w:szCs w:val="28"/>
        </w:rPr>
        <w:t>5 858,9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lastRenderedPageBreak/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538"/>
        <w:gridCol w:w="1759"/>
        <w:gridCol w:w="1593"/>
        <w:gridCol w:w="1640"/>
      </w:tblGrid>
      <w:tr w:rsidR="00D06E16" w:rsidRPr="000B5E92" w:rsidTr="00604381">
        <w:trPr>
          <w:trHeight w:val="480"/>
        </w:trPr>
        <w:tc>
          <w:tcPr>
            <w:tcW w:w="625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15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61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604381">
        <w:trPr>
          <w:trHeight w:val="487"/>
        </w:trPr>
        <w:tc>
          <w:tcPr>
            <w:tcW w:w="62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17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1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1F15AD">
        <w:tblPrEx>
          <w:tblLook w:val="0000"/>
        </w:tblPrEx>
        <w:trPr>
          <w:trHeight w:val="174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D06E16" w:rsidRPr="000B5E92" w:rsidRDefault="006065EB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деятельности подведомственных учре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 Медведовского сельского поселения Т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71E85">
              <w:rPr>
                <w:rFonts w:ascii="Times New Roman" w:hAnsi="Times New Roman" w:cs="Times New Roman"/>
                <w:sz w:val="28"/>
                <w:szCs w:val="28"/>
              </w:rPr>
              <w:t> 528,2</w:t>
            </w:r>
          </w:p>
        </w:tc>
        <w:tc>
          <w:tcPr>
            <w:tcW w:w="817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5 200,9</w:t>
            </w:r>
          </w:p>
        </w:tc>
        <w:tc>
          <w:tcPr>
            <w:tcW w:w="841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5 408,9</w:t>
            </w:r>
          </w:p>
        </w:tc>
      </w:tr>
      <w:tr w:rsidR="00E56403" w:rsidRPr="000B5E92" w:rsidTr="001F15AD">
        <w:tblPrEx>
          <w:tblLook w:val="0000"/>
        </w:tblPrEx>
        <w:trPr>
          <w:trHeight w:val="1202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Водоснабжение и водоо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ведение Медведовского сельского поселения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1F15AD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B71E85">
              <w:rPr>
                <w:rFonts w:ascii="Times New Roman" w:hAnsi="Times New Roman" w:cs="Times New Roman"/>
                <w:sz w:val="28"/>
                <w:szCs w:val="28"/>
              </w:rPr>
              <w:t> 063,9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6403" w:rsidRPr="000B5E92" w:rsidTr="001F15AD">
        <w:tblPrEx>
          <w:tblLook w:val="0000"/>
        </w:tblPrEx>
        <w:trPr>
          <w:trHeight w:val="978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Теплоснабжение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ления Тимашевского ра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9406F6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1E85">
              <w:rPr>
                <w:rFonts w:ascii="Times New Roman" w:hAnsi="Times New Roman" w:cs="Times New Roman"/>
                <w:sz w:val="28"/>
                <w:szCs w:val="28"/>
              </w:rPr>
              <w:t> 629,3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1F15AD">
        <w:tblPrEx>
          <w:tblLook w:val="0000"/>
        </w:tblPrEx>
        <w:trPr>
          <w:trHeight w:val="495"/>
        </w:trPr>
        <w:tc>
          <w:tcPr>
            <w:tcW w:w="625" w:type="pct"/>
            <w:shd w:val="clear" w:color="auto" w:fill="auto"/>
            <w:vAlign w:val="center"/>
          </w:tcPr>
          <w:p w:rsidR="000A4F2D" w:rsidRPr="001C4EF2" w:rsidRDefault="001F15AD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0A4F2D" w:rsidRPr="000A4F2D" w:rsidRDefault="001F15A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0A4F2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F2D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841" w:type="pct"/>
            <w:shd w:val="clear" w:color="auto" w:fill="auto"/>
          </w:tcPr>
          <w:p w:rsidR="000A4F2D" w:rsidRPr="000A4F2D" w:rsidRDefault="000C4A7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6988" w:rsidRPr="000B5E92" w:rsidTr="001F15AD">
        <w:tblPrEx>
          <w:tblLook w:val="0000"/>
        </w:tblPrEx>
        <w:trPr>
          <w:trHeight w:val="132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F15AD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902" w:type="pct"/>
            <w:shd w:val="clear" w:color="auto" w:fill="auto"/>
          </w:tcPr>
          <w:p w:rsidR="00AC6988" w:rsidRPr="00274E14" w:rsidRDefault="001F15AD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B71E85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71E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7" w:type="pct"/>
            <w:shd w:val="clear" w:color="auto" w:fill="auto"/>
          </w:tcPr>
          <w:p w:rsidR="00AC6988" w:rsidRPr="00274E14" w:rsidRDefault="00274E14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770,4</w:t>
            </w:r>
          </w:p>
        </w:tc>
        <w:tc>
          <w:tcPr>
            <w:tcW w:w="841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A8032F">
        <w:rPr>
          <w:rFonts w:ascii="Times New Roman" w:hAnsi="Times New Roman" w:cs="Times New Roman"/>
          <w:sz w:val="28"/>
          <w:szCs w:val="28"/>
        </w:rPr>
        <w:t>н</w:t>
      </w:r>
      <w:r w:rsidRPr="00A8032F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A8032F">
        <w:rPr>
          <w:rFonts w:ascii="Times New Roman" w:hAnsi="Times New Roman" w:cs="Times New Roman"/>
          <w:sz w:val="28"/>
          <w:szCs w:val="28"/>
        </w:rPr>
        <w:t>у</w:t>
      </w:r>
      <w:r w:rsidRPr="00A8032F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граммы;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lastRenderedPageBreak/>
        <w:t>4) представляют отчетность о реализации подпрограммы, а также инфо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</w:t>
      </w:r>
      <w:r w:rsidRPr="00A8032F">
        <w:rPr>
          <w:rFonts w:ascii="Times New Roman" w:hAnsi="Times New Roman" w:cs="Times New Roman"/>
          <w:sz w:val="28"/>
          <w:szCs w:val="28"/>
        </w:rPr>
        <w:t>с</w:t>
      </w:r>
      <w:r w:rsidRPr="00A8032F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A8032F">
        <w:rPr>
          <w:rFonts w:ascii="Times New Roman" w:hAnsi="Times New Roman" w:cs="Times New Roman"/>
          <w:sz w:val="28"/>
          <w:szCs w:val="28"/>
        </w:rPr>
        <w:t>г</w:t>
      </w:r>
      <w:r w:rsidRPr="00A8032F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мы, согласов</w:t>
      </w:r>
      <w:r w:rsidR="00CE675C">
        <w:rPr>
          <w:rFonts w:ascii="Times New Roman" w:hAnsi="Times New Roman" w:cs="Times New Roman"/>
          <w:sz w:val="28"/>
          <w:szCs w:val="28"/>
        </w:rPr>
        <w:t xml:space="preserve">анный в обязательном порядке с </w:t>
      </w:r>
      <w:r w:rsidRPr="00A8032F">
        <w:rPr>
          <w:rFonts w:ascii="Times New Roman" w:hAnsi="Times New Roman" w:cs="Times New Roman"/>
          <w:sz w:val="28"/>
          <w:szCs w:val="28"/>
        </w:rPr>
        <w:t>финансовым отделом, направл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тель главы).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талом, годов</w:t>
      </w:r>
      <w:r w:rsidR="00CE675C">
        <w:rPr>
          <w:rFonts w:ascii="Times New Roman" w:hAnsi="Times New Roman" w:cs="Times New Roman"/>
          <w:sz w:val="28"/>
          <w:szCs w:val="28"/>
        </w:rPr>
        <w:t>ой отчет - до 1 марта, следующего за отчетным годом,</w:t>
      </w:r>
      <w:r w:rsidRPr="00A8032F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направляет  в финансовый отдел.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A8032F">
        <w:rPr>
          <w:rFonts w:ascii="Times New Roman" w:hAnsi="Times New Roman" w:cs="Times New Roman"/>
          <w:sz w:val="28"/>
          <w:szCs w:val="28"/>
        </w:rPr>
        <w:t>й</w:t>
      </w:r>
      <w:r w:rsidRPr="00A8032F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lastRenderedPageBreak/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71E85" w:rsidRDefault="00B71E85" w:rsidP="00B71E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71E85" w:rsidRDefault="00B71E85" w:rsidP="00B71E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«Управление СТС и ЖКХ»</w:t>
      </w:r>
    </w:p>
    <w:p w:rsidR="00B71E85" w:rsidRDefault="00B71E85" w:rsidP="00B71E85">
      <w:pPr>
        <w:tabs>
          <w:tab w:val="left" w:pos="4253"/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954CD" w:rsidRPr="000B5E92" w:rsidRDefault="00B71E85" w:rsidP="00B71E85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                                                    М.Е. Кошелапов</w:t>
      </w:r>
    </w:p>
    <w:sectPr w:rsidR="007954CD" w:rsidRPr="000B5E92" w:rsidSect="00DF6087">
      <w:headerReference w:type="even" r:id="rId8"/>
      <w:headerReference w:type="default" r:id="rId9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A6A" w:rsidRDefault="00C81A6A">
      <w:r>
        <w:separator/>
      </w:r>
    </w:p>
  </w:endnote>
  <w:endnote w:type="continuationSeparator" w:id="1">
    <w:p w:rsidR="00C81A6A" w:rsidRDefault="00C81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A6A" w:rsidRDefault="00C81A6A">
      <w:r>
        <w:separator/>
      </w:r>
    </w:p>
  </w:footnote>
  <w:footnote w:type="continuationSeparator" w:id="1">
    <w:p w:rsidR="00C81A6A" w:rsidRDefault="00C81A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F2002B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F2002B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7866A8">
      <w:rPr>
        <w:rStyle w:val="a8"/>
        <w:rFonts w:ascii="Times New Roman" w:hAnsi="Times New Roman" w:cs="Times New Roman"/>
        <w:noProof/>
        <w:sz w:val="28"/>
        <w:szCs w:val="28"/>
      </w:rPr>
      <w:t>10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55C4"/>
    <w:rsid w:val="000162A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356"/>
    <w:rsid w:val="000A47B6"/>
    <w:rsid w:val="000A4F2D"/>
    <w:rsid w:val="000A68CD"/>
    <w:rsid w:val="000B5E92"/>
    <w:rsid w:val="000B5FE3"/>
    <w:rsid w:val="000B67C6"/>
    <w:rsid w:val="000B6821"/>
    <w:rsid w:val="000C4A74"/>
    <w:rsid w:val="000C4FED"/>
    <w:rsid w:val="000D1DBE"/>
    <w:rsid w:val="000D2EF5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2E24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61806"/>
    <w:rsid w:val="00176029"/>
    <w:rsid w:val="00181987"/>
    <w:rsid w:val="00181B9B"/>
    <w:rsid w:val="00185419"/>
    <w:rsid w:val="00187448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5AD"/>
    <w:rsid w:val="001F16AC"/>
    <w:rsid w:val="001F4592"/>
    <w:rsid w:val="001F6DBD"/>
    <w:rsid w:val="00204224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D6590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07A28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25FA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2926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2415"/>
    <w:rsid w:val="00652D7C"/>
    <w:rsid w:val="006558EF"/>
    <w:rsid w:val="006616FE"/>
    <w:rsid w:val="0066381E"/>
    <w:rsid w:val="0066763F"/>
    <w:rsid w:val="0067044B"/>
    <w:rsid w:val="006720A7"/>
    <w:rsid w:val="006732ED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0FBB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74D2D"/>
    <w:rsid w:val="007832F6"/>
    <w:rsid w:val="007836C2"/>
    <w:rsid w:val="00783A83"/>
    <w:rsid w:val="007864FC"/>
    <w:rsid w:val="007866A8"/>
    <w:rsid w:val="00786B49"/>
    <w:rsid w:val="0079086B"/>
    <w:rsid w:val="00791677"/>
    <w:rsid w:val="007954CD"/>
    <w:rsid w:val="00797D01"/>
    <w:rsid w:val="007A0C0C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272C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786"/>
    <w:rsid w:val="00821DA3"/>
    <w:rsid w:val="00822FEF"/>
    <w:rsid w:val="00824C02"/>
    <w:rsid w:val="00825291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70EBA"/>
    <w:rsid w:val="00870F3C"/>
    <w:rsid w:val="008734BA"/>
    <w:rsid w:val="00875859"/>
    <w:rsid w:val="00875FEB"/>
    <w:rsid w:val="00876A20"/>
    <w:rsid w:val="008805C9"/>
    <w:rsid w:val="00881059"/>
    <w:rsid w:val="008822AD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7D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3CC8"/>
    <w:rsid w:val="00935150"/>
    <w:rsid w:val="009352A7"/>
    <w:rsid w:val="00936333"/>
    <w:rsid w:val="0093778E"/>
    <w:rsid w:val="0093783F"/>
    <w:rsid w:val="009406F6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24CD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0EF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2E52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2CC5"/>
    <w:rsid w:val="00A9421E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541B"/>
    <w:rsid w:val="00B46849"/>
    <w:rsid w:val="00B474DA"/>
    <w:rsid w:val="00B62929"/>
    <w:rsid w:val="00B63263"/>
    <w:rsid w:val="00B71E85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47A5D"/>
    <w:rsid w:val="00C50D9F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0E23"/>
    <w:rsid w:val="00C81A6A"/>
    <w:rsid w:val="00C858C6"/>
    <w:rsid w:val="00C93DA2"/>
    <w:rsid w:val="00C959C6"/>
    <w:rsid w:val="00CA16D1"/>
    <w:rsid w:val="00CA3B58"/>
    <w:rsid w:val="00CA52E9"/>
    <w:rsid w:val="00CA5F8B"/>
    <w:rsid w:val="00CA74EA"/>
    <w:rsid w:val="00CA75E4"/>
    <w:rsid w:val="00CA7FD5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E0A72"/>
    <w:rsid w:val="00CE30CC"/>
    <w:rsid w:val="00CE3DC4"/>
    <w:rsid w:val="00CE675C"/>
    <w:rsid w:val="00CE6A50"/>
    <w:rsid w:val="00CF1ABD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02B"/>
    <w:rsid w:val="00F20FDF"/>
    <w:rsid w:val="00F24F53"/>
    <w:rsid w:val="00F302D8"/>
    <w:rsid w:val="00F30529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74EE"/>
    <w:rsid w:val="00FC040C"/>
    <w:rsid w:val="00FC056F"/>
    <w:rsid w:val="00FC3FE3"/>
    <w:rsid w:val="00FC49A9"/>
    <w:rsid w:val="00FC7195"/>
    <w:rsid w:val="00FC7D7D"/>
    <w:rsid w:val="00FD2A9D"/>
    <w:rsid w:val="00FD4BE1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10</Pages>
  <Words>2819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5</cp:revision>
  <cp:lastPrinted>2024-05-22T10:58:00Z</cp:lastPrinted>
  <dcterms:created xsi:type="dcterms:W3CDTF">2024-05-15T08:59:00Z</dcterms:created>
  <dcterms:modified xsi:type="dcterms:W3CDTF">2024-05-28T11:51:00Z</dcterms:modified>
</cp:coreProperties>
</file>