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7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>06.05.2024</w: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ab/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Montserrat" w:hAnsi="Montserrat"/>
          <w:b/>
          <w:b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  <w:t>В 2024 году на Кубани более 1,5 тысячи семей распорядились материнским капиталом через банки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jc w:val="center"/>
        <w:rPr>
          <w:rFonts w:ascii="Montserrat" w:hAnsi="Montserrat"/>
          <w:b/>
          <w:b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</w:r>
    </w:p>
    <w:p>
      <w:pPr>
        <w:pStyle w:val="NormalWeb"/>
        <w:spacing w:lineRule="auto" w:line="276" w:beforeAutospacing="0" w:before="0" w:after="280"/>
        <w:jc w:val="both"/>
        <w:rPr>
          <w:rFonts w:ascii="Montserrat" w:hAnsi="Montserrat"/>
          <w:i/>
          <w:i/>
          <w:sz w:val="28"/>
          <w:szCs w:val="28"/>
        </w:rPr>
      </w:pPr>
      <w:r>
        <w:rPr>
          <w:rStyle w:val="Style10"/>
          <w:rFonts w:ascii="Montserrat" w:hAnsi="Montserrat"/>
          <w:i w:val="false"/>
          <w:sz w:val="28"/>
          <w:szCs w:val="28"/>
        </w:rPr>
        <w:t>Кубанские семьи, которые планируют направить маткапитал на улучшение жилищных условий, могут одновременно с оформлением ипотечного кредита сразу в банке подать заявление на распоряжение средствами сертификата.  В 2024 году этой возможностью уже воспользовались более 1,5 тысяч кубанских семей.</w:t>
      </w:r>
    </w:p>
    <w:p>
      <w:pPr>
        <w:pStyle w:val="NormalWeb"/>
        <w:spacing w:lineRule="auto" w:line="276" w:beforeAutospacing="0" w:before="0" w:after="28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Информационное взаимодействие между ОСФР по Краснодарскому краю и кредитными организациями значительно упростило распоряжение материнским капиталом на покупку или строительство жилья. Средствами сертификата при этом оплачивается основной долг либо первоначальный взнос по кредиту. Заявления и необходимые документы финансовые организации передают в региональное Отделение СФР по электронным каналам связи.</w:t>
      </w:r>
    </w:p>
    <w:p>
      <w:pPr>
        <w:pStyle w:val="NormalWeb"/>
        <w:spacing w:lineRule="auto" w:line="276" w:beforeAutospacing="0" w:before="0" w:after="28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Если кредит или займ уже оформлены, родители смогут подать заявление о распоряжении только в Отделение СФР. Однако и в этом случае информационный обмен с банками помогает направить средства на выбранные цели, поскольку владельцу сертификата не нужно представлять в Отделение СФР документы и справки по выданному кредиту. Все эти сведения ведомство запросит самостоятельно.</w:t>
      </w:r>
    </w:p>
    <w:p>
      <w:pPr>
        <w:pStyle w:val="NormalWeb"/>
        <w:spacing w:lineRule="auto" w:line="276" w:beforeAutospacing="0" w:before="0" w:after="28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Подать заявление на распоряжение средствами маткапитала можно непосредственно в банке при заключении ипотечного договора, в личном кабинете на портале Госуслуг или в клиентской службе ОСФР по Краснодарскому краю.</w:t>
      </w:r>
    </w:p>
    <w:p>
      <w:pPr>
        <w:pStyle w:val="NormalWeb"/>
        <w:shd w:val="clear" w:color="auto" w:fill="FFFFFF"/>
        <w:spacing w:lineRule="auto" w:line="276" w:beforeAutospacing="0" w:before="0" w:after="280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color w:val="212121"/>
          <w:sz w:val="28"/>
          <w:szCs w:val="28"/>
        </w:rPr>
        <w:t xml:space="preserve">Если у вас остались вопросы, вы всегда можете обратиться к специалистам Отделения СФР по Краснодарскому краю, позвонив по номеру телефона единого контакт-центра СФР: 8(800)100-00-01 </w:t>
      </w:r>
      <w:r>
        <w:rPr>
          <w:rFonts w:ascii="Montserrat" w:hAnsi="Montserrat"/>
          <w:bCs/>
          <w:iCs/>
          <w:sz w:val="28"/>
          <w:szCs w:val="28"/>
        </w:rPr>
        <w:t xml:space="preserve">(звонок бесплатный, режим работы: понедельник-четверг </w:t>
        <w:br/>
        <w:t>08:00-17:00 часов, пятница 08:00-16:00 часов).</w:t>
      </w:r>
    </w:p>
    <w:p>
      <w:pPr>
        <w:pStyle w:val="NormalWeb"/>
        <w:widowControl w:val="false"/>
        <w:spacing w:lineRule="auto" w:line="276" w:beforeAutospacing="0" w:before="0" w:afterAutospacing="0" w:after="240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Autospacing="0" w:after="0"/>
        <w:jc w:val="center"/>
        <w:rPr>
          <w:rFonts w:ascii="Myriad Pro" w:hAnsi="Myriad Pro"/>
          <w:b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8"/>
      <w:headerReference w:type="first" r:id="rId9"/>
      <w:footerReference w:type="even" r:id="rId10"/>
      <w:footerReference w:type="default" r:id="rId11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9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1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7B0DF-21E3-447C-9FF1-9E23243D4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LibreOffice/7.3.5.2$Windows_X86_64 LibreOffice_project/184fe81b8c8c30d8b5082578aee2fed2ea847c01</Application>
  <AppVersion>15.0000</AppVersion>
  <Pages>2</Pages>
  <Words>240</Words>
  <Characters>1653</Characters>
  <CharactersWithSpaces>1887</CharactersWithSpaces>
  <Paragraphs>22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2024-05-06T04:34:00Z</dcterms:created>
  <dc:creator>Обиход Владимир Анатольевич</dc:creator>
  <dc:description/>
  <dc:language>ru-RU</dc:language>
  <cp:lastModifiedBy>Абрамкин Вадим Сергеевич</cp:lastModifiedBy>
  <cp:lastPrinted>2024-04-22T12:12:00Z</cp:lastPrinted>
  <dcterms:modified xsi:type="dcterms:W3CDTF">2024-05-06T04:34:00Z</dcterms:modified>
  <cp:revision>2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