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F6A" w:rsidRPr="000C0F6A" w:rsidRDefault="000C0F6A" w:rsidP="000C0F6A">
      <w:pPr>
        <w:spacing w:after="0" w:line="210" w:lineRule="atLeast"/>
        <w:jc w:val="center"/>
        <w:rPr>
          <w:rFonts w:ascii="Times New Roman" w:eastAsia="Times New Roman" w:hAnsi="Times New Roman" w:cs="Times New Roman"/>
          <w:color w:val="000000"/>
          <w:sz w:val="28"/>
          <w:szCs w:val="28"/>
          <w:lang w:eastAsia="ru-RU"/>
        </w:rPr>
      </w:pPr>
      <w:r w:rsidRPr="000C0F6A">
        <w:rPr>
          <w:rFonts w:ascii="Times New Roman" w:eastAsia="Times New Roman" w:hAnsi="Times New Roman" w:cs="Times New Roman"/>
          <w:b/>
          <w:bCs/>
          <w:color w:val="000000"/>
          <w:sz w:val="28"/>
          <w:szCs w:val="28"/>
          <w:lang w:eastAsia="ru-RU"/>
        </w:rPr>
        <w:t>С госслужащими - участниками СВО нельзя расторгать срочные контракты</w:t>
      </w:r>
      <w:r w:rsidRPr="000C0F6A">
        <w:rPr>
          <w:rFonts w:ascii="Times New Roman" w:eastAsia="Times New Roman" w:hAnsi="Times New Roman" w:cs="Times New Roman"/>
          <w:color w:val="000000"/>
          <w:sz w:val="28"/>
          <w:szCs w:val="28"/>
          <w:lang w:eastAsia="ru-RU"/>
        </w:rPr>
        <w:t>.</w:t>
      </w:r>
      <w:r w:rsidRPr="000C0F6A">
        <w:rPr>
          <w:rFonts w:ascii="Times New Roman" w:eastAsia="Times New Roman" w:hAnsi="Times New Roman" w:cs="Times New Roman"/>
          <w:color w:val="000000"/>
          <w:sz w:val="28"/>
          <w:szCs w:val="28"/>
          <w:lang w:eastAsia="ru-RU"/>
        </w:rPr>
        <w:br/>
      </w:r>
    </w:p>
    <w:p w:rsidR="000C0F6A" w:rsidRDefault="000C0F6A" w:rsidP="000C0F6A">
      <w:pPr>
        <w:spacing w:after="0" w:line="210" w:lineRule="atLeast"/>
        <w:rPr>
          <w:rFonts w:ascii="Times New Roman" w:eastAsia="Times New Roman" w:hAnsi="Times New Roman" w:cs="Times New Roman"/>
          <w:color w:val="000000"/>
          <w:sz w:val="20"/>
          <w:szCs w:val="20"/>
          <w:lang w:eastAsia="ru-RU"/>
        </w:rPr>
      </w:pPr>
    </w:p>
    <w:p w:rsidR="000C0F6A" w:rsidRPr="000C0F6A" w:rsidRDefault="000C0F6A" w:rsidP="000C0F6A">
      <w:pPr>
        <w:spacing w:after="0" w:line="210" w:lineRule="atLeast"/>
        <w:ind w:left="-567" w:firstLine="567"/>
        <w:jc w:val="both"/>
        <w:rPr>
          <w:rFonts w:ascii="Times New Roman" w:eastAsia="Times New Roman" w:hAnsi="Times New Roman" w:cs="Times New Roman"/>
          <w:color w:val="000000"/>
          <w:sz w:val="28"/>
          <w:szCs w:val="28"/>
          <w:lang w:eastAsia="ru-RU"/>
        </w:rPr>
      </w:pPr>
      <w:r w:rsidRPr="000C0F6A">
        <w:rPr>
          <w:rFonts w:ascii="Times New Roman" w:eastAsia="Times New Roman" w:hAnsi="Times New Roman" w:cs="Times New Roman"/>
          <w:color w:val="000000"/>
          <w:sz w:val="28"/>
          <w:szCs w:val="28"/>
          <w:lang w:eastAsia="ru-RU"/>
        </w:rPr>
        <w:t xml:space="preserve">Подписан закон о трудовых гарантиях госслужащих, призванных на военную службу по мобилизации, а также заключивших контракт о прохождении военной службы либо о добровольном содействии в выполнении задач, возложенных на Вооруженные Силы или войска </w:t>
      </w:r>
      <w:proofErr w:type="spellStart"/>
      <w:r w:rsidRPr="000C0F6A">
        <w:rPr>
          <w:rFonts w:ascii="Times New Roman" w:eastAsia="Times New Roman" w:hAnsi="Times New Roman" w:cs="Times New Roman"/>
          <w:color w:val="000000"/>
          <w:sz w:val="28"/>
          <w:szCs w:val="28"/>
          <w:lang w:eastAsia="ru-RU"/>
        </w:rPr>
        <w:t>нацгвардии</w:t>
      </w:r>
      <w:proofErr w:type="spellEnd"/>
      <w:r w:rsidRPr="000C0F6A">
        <w:rPr>
          <w:rFonts w:ascii="Times New Roman" w:eastAsia="Times New Roman" w:hAnsi="Times New Roman" w:cs="Times New Roman"/>
          <w:color w:val="000000"/>
          <w:sz w:val="28"/>
          <w:szCs w:val="28"/>
          <w:lang w:eastAsia="ru-RU"/>
        </w:rPr>
        <w:t xml:space="preserve">. </w:t>
      </w:r>
    </w:p>
    <w:p w:rsidR="000C0F6A" w:rsidRDefault="000C0F6A" w:rsidP="000C0F6A">
      <w:pPr>
        <w:spacing w:after="0" w:line="210" w:lineRule="atLeast"/>
        <w:ind w:left="-567" w:firstLine="567"/>
        <w:jc w:val="both"/>
        <w:rPr>
          <w:rFonts w:ascii="Times New Roman" w:eastAsia="Times New Roman" w:hAnsi="Times New Roman" w:cs="Times New Roman"/>
          <w:color w:val="000000"/>
          <w:sz w:val="28"/>
          <w:szCs w:val="28"/>
          <w:lang w:eastAsia="ru-RU"/>
        </w:rPr>
      </w:pPr>
      <w:r w:rsidRPr="000C0F6A">
        <w:rPr>
          <w:rFonts w:ascii="Times New Roman" w:eastAsia="Times New Roman" w:hAnsi="Times New Roman" w:cs="Times New Roman"/>
          <w:color w:val="000000"/>
          <w:sz w:val="28"/>
          <w:szCs w:val="28"/>
          <w:lang w:eastAsia="ru-RU"/>
        </w:rPr>
        <w:t xml:space="preserve">Нанимателям запрещено расторгать с ними срочные контракты. Течение срока действия такого контракта приостанавливается до завершения военной службы. </w:t>
      </w:r>
    </w:p>
    <w:p w:rsidR="000C0F6A" w:rsidRDefault="000C0F6A" w:rsidP="000C0F6A">
      <w:pPr>
        <w:spacing w:after="0" w:line="210" w:lineRule="atLeast"/>
        <w:ind w:left="-567" w:firstLine="567"/>
        <w:jc w:val="both"/>
        <w:rPr>
          <w:rFonts w:ascii="Times New Roman" w:eastAsia="Times New Roman" w:hAnsi="Times New Roman" w:cs="Times New Roman"/>
          <w:sz w:val="28"/>
          <w:szCs w:val="28"/>
          <w:lang w:eastAsia="ru-RU"/>
        </w:rPr>
      </w:pPr>
      <w:r w:rsidRPr="000C0F6A">
        <w:rPr>
          <w:rFonts w:ascii="Times New Roman" w:eastAsia="Times New Roman" w:hAnsi="Times New Roman" w:cs="Times New Roman"/>
          <w:sz w:val="28"/>
          <w:szCs w:val="28"/>
          <w:lang w:eastAsia="ru-RU"/>
        </w:rPr>
        <w:t xml:space="preserve">Установлено, что на период прохождения военной службы либо оказания добровольного содействия в выполнении задач, возложенных на Вооруженные Силы РФ или войска </w:t>
      </w:r>
      <w:proofErr w:type="spellStart"/>
      <w:r w:rsidRPr="000C0F6A">
        <w:rPr>
          <w:rFonts w:ascii="Times New Roman" w:eastAsia="Times New Roman" w:hAnsi="Times New Roman" w:cs="Times New Roman"/>
          <w:sz w:val="28"/>
          <w:szCs w:val="28"/>
          <w:lang w:eastAsia="ru-RU"/>
        </w:rPr>
        <w:t>Росгвардии</w:t>
      </w:r>
      <w:proofErr w:type="spellEnd"/>
      <w:r w:rsidRPr="000C0F6A">
        <w:rPr>
          <w:rFonts w:ascii="Times New Roman" w:eastAsia="Times New Roman" w:hAnsi="Times New Roman" w:cs="Times New Roman"/>
          <w:sz w:val="28"/>
          <w:szCs w:val="28"/>
          <w:lang w:eastAsia="ru-RU"/>
        </w:rPr>
        <w:t>, течение срока действия срочного служебного контракта</w:t>
      </w:r>
      <w:r w:rsidRPr="000C0F6A">
        <w:rPr>
          <w:rFonts w:ascii="Times New Roman" w:eastAsia="Times New Roman" w:hAnsi="Times New Roman" w:cs="Times New Roman"/>
          <w:sz w:val="28"/>
          <w:szCs w:val="28"/>
          <w:lang w:eastAsia="ru-RU"/>
        </w:rPr>
        <w:t>,</w:t>
      </w:r>
      <w:r w:rsidRPr="000C0F6A">
        <w:rPr>
          <w:rFonts w:ascii="Times New Roman" w:eastAsia="Times New Roman" w:hAnsi="Times New Roman" w:cs="Times New Roman"/>
          <w:sz w:val="28"/>
          <w:szCs w:val="28"/>
          <w:lang w:eastAsia="ru-RU"/>
        </w:rPr>
        <w:t xml:space="preserve"> приостанавливается.</w:t>
      </w:r>
    </w:p>
    <w:p w:rsidR="000C0F6A" w:rsidRDefault="000C0F6A" w:rsidP="000C0F6A">
      <w:pPr>
        <w:spacing w:after="0" w:line="210" w:lineRule="atLeast"/>
        <w:ind w:left="-567" w:firstLine="567"/>
        <w:jc w:val="both"/>
        <w:rPr>
          <w:rFonts w:ascii="Times New Roman" w:eastAsia="Times New Roman" w:hAnsi="Times New Roman" w:cs="Times New Roman"/>
          <w:sz w:val="28"/>
          <w:szCs w:val="28"/>
          <w:lang w:eastAsia="ru-RU"/>
        </w:rPr>
      </w:pPr>
      <w:r w:rsidRPr="000C0F6A">
        <w:rPr>
          <w:rFonts w:ascii="Times New Roman" w:eastAsia="Times New Roman" w:hAnsi="Times New Roman" w:cs="Times New Roman"/>
          <w:sz w:val="28"/>
          <w:szCs w:val="28"/>
          <w:lang w:eastAsia="ru-RU"/>
        </w:rPr>
        <w:t>Срочный контракт, течение срока действия которого было приостановлено по указанным основаниям, возобновляется на период, равный остатку срока действия данного контракта, исчисляемого на день его приостановления, но не свыше чем до достижения государственным служащим предельного возраста пребывания на государственной службе, если государственно-служебные отношения не продлены в порядке, предусмотренном федеральным законом о виде государственной службы, и (или) иное не установлено федеральным законом о виде государственной службы.</w:t>
      </w:r>
    </w:p>
    <w:p w:rsidR="000C0F6A" w:rsidRDefault="000C0F6A" w:rsidP="000C0F6A">
      <w:pPr>
        <w:spacing w:after="0" w:line="210" w:lineRule="atLeast"/>
        <w:ind w:left="-567" w:firstLine="567"/>
        <w:jc w:val="both"/>
        <w:rPr>
          <w:rFonts w:ascii="Times New Roman" w:eastAsia="Times New Roman" w:hAnsi="Times New Roman" w:cs="Times New Roman"/>
          <w:sz w:val="28"/>
          <w:szCs w:val="28"/>
          <w:lang w:eastAsia="ru-RU"/>
        </w:rPr>
      </w:pPr>
      <w:r w:rsidRPr="000C0F6A">
        <w:rPr>
          <w:rFonts w:ascii="Times New Roman" w:eastAsia="Times New Roman" w:hAnsi="Times New Roman" w:cs="Times New Roman"/>
          <w:sz w:val="28"/>
          <w:szCs w:val="28"/>
          <w:lang w:eastAsia="ru-RU"/>
        </w:rPr>
        <w:t>Возобновление срока действия срочного контракта осуществляется посредством заключения дополнительного соглашения к нему.</w:t>
      </w:r>
    </w:p>
    <w:p w:rsidR="000C0F6A" w:rsidRDefault="000C0F6A" w:rsidP="000C0F6A">
      <w:pPr>
        <w:spacing w:after="0" w:line="210" w:lineRule="atLeast"/>
        <w:ind w:left="-567" w:firstLine="567"/>
        <w:jc w:val="both"/>
        <w:rPr>
          <w:rFonts w:ascii="Times New Roman" w:eastAsia="Times New Roman" w:hAnsi="Times New Roman" w:cs="Times New Roman"/>
          <w:sz w:val="28"/>
          <w:szCs w:val="28"/>
          <w:lang w:eastAsia="ru-RU"/>
        </w:rPr>
      </w:pPr>
      <w:r w:rsidRPr="000C0F6A">
        <w:rPr>
          <w:rFonts w:ascii="Times New Roman" w:eastAsia="Times New Roman" w:hAnsi="Times New Roman" w:cs="Times New Roman"/>
          <w:sz w:val="28"/>
          <w:szCs w:val="28"/>
          <w:lang w:eastAsia="ru-RU"/>
        </w:rPr>
        <w:t>Решение о расторжении контракта с государственным служащим, не достигшим предельного возраста пребывания на государственной службе, в связи с истечением срока действия контракта, за исключением контракта, заключенного на время выполнения определенного задания либо период замещения отсутствующего государственного служащего, признается не действующим с даты принятия этого решения. Государственная служба соответствующего лица считается приостановленной с указанной даты.</w:t>
      </w:r>
    </w:p>
    <w:p w:rsidR="000C0F6A" w:rsidRDefault="000C0F6A" w:rsidP="000C0F6A">
      <w:pPr>
        <w:spacing w:after="0" w:line="210" w:lineRule="atLeast"/>
        <w:ind w:left="-567" w:firstLine="567"/>
        <w:jc w:val="both"/>
        <w:rPr>
          <w:rFonts w:ascii="Times New Roman" w:eastAsia="Times New Roman" w:hAnsi="Times New Roman" w:cs="Times New Roman"/>
          <w:sz w:val="28"/>
          <w:szCs w:val="28"/>
          <w:lang w:eastAsia="ru-RU"/>
        </w:rPr>
      </w:pPr>
      <w:r w:rsidRPr="000C0F6A">
        <w:rPr>
          <w:rFonts w:ascii="Times New Roman" w:eastAsia="Times New Roman" w:hAnsi="Times New Roman" w:cs="Times New Roman"/>
          <w:sz w:val="28"/>
          <w:szCs w:val="28"/>
          <w:lang w:eastAsia="ru-RU"/>
        </w:rPr>
        <w:t>Государственному служащему, по</w:t>
      </w:r>
      <w:r>
        <w:rPr>
          <w:rFonts w:ascii="Times New Roman" w:eastAsia="Times New Roman" w:hAnsi="Times New Roman" w:cs="Times New Roman"/>
          <w:sz w:val="28"/>
          <w:szCs w:val="28"/>
          <w:lang w:eastAsia="ru-RU"/>
        </w:rPr>
        <w:t>д</w:t>
      </w:r>
      <w:r w:rsidRPr="000C0F6A">
        <w:rPr>
          <w:rFonts w:ascii="Times New Roman" w:eastAsia="Times New Roman" w:hAnsi="Times New Roman" w:cs="Times New Roman"/>
          <w:sz w:val="28"/>
          <w:szCs w:val="28"/>
          <w:lang w:eastAsia="ru-RU"/>
        </w:rPr>
        <w:t xml:space="preserve">лежащему увольнению с государственной службы в связи с признанием недействующим указанного решения, по решению представителя нанимателя может предлагаться иная должность государственной службы при условии соответствия государственного служащего требованиям, предъявляемым для замещения такой должности, </w:t>
      </w:r>
      <w:proofErr w:type="gramStart"/>
      <w:r w:rsidRPr="000C0F6A">
        <w:rPr>
          <w:rFonts w:ascii="Times New Roman" w:eastAsia="Times New Roman" w:hAnsi="Times New Roman" w:cs="Times New Roman"/>
          <w:sz w:val="28"/>
          <w:szCs w:val="28"/>
          <w:lang w:eastAsia="ru-RU"/>
        </w:rPr>
        <w:t>и</w:t>
      </w:r>
      <w:proofErr w:type="gramEnd"/>
      <w:r w:rsidRPr="000C0F6A">
        <w:rPr>
          <w:rFonts w:ascii="Times New Roman" w:eastAsia="Times New Roman" w:hAnsi="Times New Roman" w:cs="Times New Roman"/>
          <w:sz w:val="28"/>
          <w:szCs w:val="28"/>
          <w:lang w:eastAsia="ru-RU"/>
        </w:rPr>
        <w:t xml:space="preserve"> если такая должность не противопоказана ему по состоянию здоровья.</w:t>
      </w:r>
    </w:p>
    <w:p w:rsidR="000C0F6A" w:rsidRDefault="000C0F6A" w:rsidP="000C0F6A">
      <w:pPr>
        <w:spacing w:after="0" w:line="210" w:lineRule="atLeast"/>
        <w:ind w:left="-567" w:firstLine="567"/>
        <w:jc w:val="both"/>
        <w:rPr>
          <w:rFonts w:ascii="Times New Roman" w:eastAsia="Times New Roman" w:hAnsi="Times New Roman" w:cs="Times New Roman"/>
          <w:sz w:val="28"/>
          <w:szCs w:val="28"/>
          <w:lang w:eastAsia="ru-RU"/>
        </w:rPr>
      </w:pPr>
    </w:p>
    <w:p w:rsidR="000C0F6A" w:rsidRDefault="000C0F6A" w:rsidP="000C0F6A">
      <w:pPr>
        <w:spacing w:after="0" w:line="210" w:lineRule="atLeast"/>
        <w:ind w:lef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Старший помощник прокурора</w:t>
      </w:r>
    </w:p>
    <w:p w:rsidR="000C0F6A" w:rsidRDefault="000C0F6A" w:rsidP="000C0F6A">
      <w:pPr>
        <w:spacing w:after="0" w:line="210" w:lineRule="atLeast"/>
        <w:ind w:lef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Тимашевского района                                                                          Н.Н. Кулешова</w:t>
      </w:r>
    </w:p>
    <w:p w:rsidR="006938A6" w:rsidRDefault="006938A6" w:rsidP="000C0F6A">
      <w:pPr>
        <w:spacing w:after="0" w:line="210" w:lineRule="atLeast"/>
        <w:ind w:left="-567"/>
        <w:jc w:val="both"/>
        <w:rPr>
          <w:rFonts w:ascii="Times New Roman" w:eastAsia="Times New Roman" w:hAnsi="Times New Roman" w:cs="Times New Roman"/>
          <w:sz w:val="28"/>
          <w:szCs w:val="28"/>
          <w:lang w:eastAsia="ru-RU"/>
        </w:rPr>
      </w:pPr>
    </w:p>
    <w:p w:rsidR="006938A6" w:rsidRPr="000C0F6A" w:rsidRDefault="006938A6" w:rsidP="000C0F6A">
      <w:pPr>
        <w:spacing w:after="0" w:line="210" w:lineRule="atLeast"/>
        <w:ind w:lef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26.02.2024</w:t>
      </w:r>
      <w:bookmarkStart w:id="0" w:name="_GoBack"/>
      <w:bookmarkEnd w:id="0"/>
    </w:p>
    <w:p w:rsidR="000C0F6A" w:rsidRPr="000C0F6A" w:rsidRDefault="000C0F6A" w:rsidP="000C0F6A">
      <w:pPr>
        <w:spacing w:after="0" w:line="180" w:lineRule="atLeast"/>
        <w:jc w:val="both"/>
        <w:rPr>
          <w:rFonts w:ascii="Times New Roman" w:eastAsia="Times New Roman" w:hAnsi="Times New Roman" w:cs="Times New Roman"/>
          <w:sz w:val="28"/>
          <w:szCs w:val="28"/>
          <w:lang w:eastAsia="ru-RU"/>
        </w:rPr>
      </w:pPr>
      <w:r w:rsidRPr="000C0F6A">
        <w:rPr>
          <w:rFonts w:ascii="Times New Roman" w:eastAsia="Times New Roman" w:hAnsi="Times New Roman" w:cs="Times New Roman"/>
          <w:sz w:val="28"/>
          <w:szCs w:val="28"/>
          <w:lang w:eastAsia="ru-RU"/>
        </w:rPr>
        <w:t> </w:t>
      </w:r>
    </w:p>
    <w:sectPr w:rsidR="000C0F6A" w:rsidRPr="000C0F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F6A"/>
    <w:rsid w:val="000C0F6A"/>
    <w:rsid w:val="006938A6"/>
    <w:rsid w:val="00FB5A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33FB1"/>
  <w15:chartTrackingRefBased/>
  <w15:docId w15:val="{3A83193D-5126-4B89-9477-A2F20F707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0F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358</Words>
  <Characters>2047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2024-02-25T10:39:00Z</dcterms:created>
  <dcterms:modified xsi:type="dcterms:W3CDTF">2024-02-25T11:02:00Z</dcterms:modified>
</cp:coreProperties>
</file>