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6553" w:rsidRPr="00CA5AE4" w:rsidRDefault="00466553" w:rsidP="00466553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                         </w:t>
      </w:r>
      <w:r w:rsidRPr="00CA5AE4">
        <w:rPr>
          <w:rFonts w:ascii="Times New Roman" w:eastAsia="Times New Roman" w:hAnsi="Times New Roman" w:cs="Times New Roman"/>
          <w:sz w:val="28"/>
          <w:szCs w:val="28"/>
          <w:lang w:eastAsia="ar-SA"/>
        </w:rPr>
        <w:t>«УТВЕРЖДАЮ»</w:t>
      </w:r>
    </w:p>
    <w:p w:rsidR="00466553" w:rsidRPr="00CA5AE4" w:rsidRDefault="00466553" w:rsidP="00466553">
      <w:pPr>
        <w:spacing w:line="160" w:lineRule="exact"/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</w:t>
      </w:r>
    </w:p>
    <w:p w:rsidR="00466553" w:rsidRDefault="00466553" w:rsidP="00466553">
      <w:pPr>
        <w:tabs>
          <w:tab w:val="left" w:pos="7500"/>
        </w:tabs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 п</w:t>
      </w:r>
      <w:r w:rsidRPr="00CA5AE4">
        <w:rPr>
          <w:rFonts w:ascii="Times New Roman" w:eastAsia="Times New Roman" w:hAnsi="Times New Roman" w:cs="Times New Roman"/>
          <w:sz w:val="28"/>
          <w:szCs w:val="28"/>
          <w:lang w:eastAsia="ar-SA"/>
        </w:rPr>
        <w:t>рокурор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CA5AE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Тимашевского района</w:t>
      </w:r>
    </w:p>
    <w:p w:rsidR="00466553" w:rsidRPr="00CA5AE4" w:rsidRDefault="00466553" w:rsidP="00466553">
      <w:pPr>
        <w:tabs>
          <w:tab w:val="left" w:pos="7500"/>
        </w:tabs>
        <w:spacing w:line="160" w:lineRule="exact"/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66553" w:rsidRDefault="00466553" w:rsidP="00466553">
      <w:pPr>
        <w:tabs>
          <w:tab w:val="left" w:pos="7500"/>
        </w:tabs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5AE4">
        <w:rPr>
          <w:rFonts w:ascii="Times New Roman" w:eastAsia="Times New Roman" w:hAnsi="Times New Roman" w:cs="Times New Roman"/>
          <w:sz w:val="28"/>
          <w:szCs w:val="28"/>
          <w:lang w:eastAsia="ar-SA"/>
        </w:rPr>
        <w:t>советник юстиции</w:t>
      </w:r>
    </w:p>
    <w:p w:rsidR="00466553" w:rsidRPr="00CA5AE4" w:rsidRDefault="00466553" w:rsidP="00466553">
      <w:pPr>
        <w:tabs>
          <w:tab w:val="left" w:pos="7500"/>
        </w:tabs>
        <w:spacing w:line="120" w:lineRule="exact"/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66553" w:rsidRPr="00CA5AE4" w:rsidRDefault="00466553" w:rsidP="00466553">
      <w:pPr>
        <w:tabs>
          <w:tab w:val="left" w:pos="7500"/>
        </w:tabs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5AE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______</w:t>
      </w:r>
      <w:r w:rsidRPr="00CA5AE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___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Г.Р. Федосенко</w:t>
      </w:r>
    </w:p>
    <w:p w:rsidR="00466553" w:rsidRDefault="00466553" w:rsidP="00466553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66553" w:rsidRDefault="00466553" w:rsidP="00466553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52B45" w:rsidRDefault="00952B45" w:rsidP="00466553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6553" w:rsidRDefault="00466553" w:rsidP="00466553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Прокуратурой района выявлены многочисленные нарушения законодательства о закупках товаров, работ и услуг в деятельности спортивного Учреждения</w:t>
      </w:r>
    </w:p>
    <w:p w:rsidR="00466553" w:rsidRDefault="00466553" w:rsidP="0046655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553" w:rsidRDefault="00466553" w:rsidP="004665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Проведенной прокуратурой района проверкой установлено, что МБУДО «Спортивная школа» МО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в нарушение ст. 22 </w:t>
      </w:r>
      <w:r w:rsidRPr="00F04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от 05.04.2013 №44 - ФЗ «О контрактной системе в сфере закупок товаров, работ, услуг для обеспечения государственных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Pr="00F04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муниципальных нужд»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2023 году заключило в порядке п. 5 ч. 1 ст. 93 Федерального закона № 44 – ФЗ 70 муниципальных контрактов, направленных на обеспечение финансово – хозяйственной деятельности Учреждения, в том числе для целей функционирования секций легкой атлетики и спортивных единоборств, без проведения процедуры определения их начальной максимальной цены (без направления коммерческих предложений хозяйствующим субъектам). </w:t>
      </w:r>
    </w:p>
    <w:p w:rsidR="00466553" w:rsidRDefault="00466553" w:rsidP="0046655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Совокупная цена контрактов заключенных с нарушением законодательства о закупках товаров, работ и услуг составила 3 083 214 руб.</w:t>
      </w:r>
      <w:r w:rsidR="000B2C2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процент контрактов, заключенных</w:t>
      </w:r>
      <w:r w:rsidR="0073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Учреждением</w:t>
      </w:r>
      <w:r w:rsidR="000B2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нарушением </w:t>
      </w:r>
      <w:r w:rsidR="0073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 федерального </w:t>
      </w:r>
      <w:r w:rsidR="000B2C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</w:t>
      </w:r>
      <w:r w:rsidR="0073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2023 году</w:t>
      </w:r>
      <w:r w:rsidR="000B2C2A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составил 95 %.</w:t>
      </w:r>
    </w:p>
    <w:p w:rsidR="000B2C2A" w:rsidRDefault="000B2C2A" w:rsidP="0046655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выявленными нарушениями законодательства прокуратурой района 30.05.2024 директору МБУДО «Спортивная школа» МО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внесено представление, которое находится на рассмотрении.</w:t>
      </w:r>
    </w:p>
    <w:p w:rsidR="000B2C2A" w:rsidRDefault="002E6E62" w:rsidP="0046655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фактам выявленных нарушений прокуратурой района в отношении ответственного должностного лица Учреждения возбуждено 5 дел об административном правонарушении, предусмотренном ч. 2 ст. 7.29.3                      КоАП РФ, </w:t>
      </w:r>
      <w:r w:rsidR="000B2C2A">
        <w:rPr>
          <w:rFonts w:ascii="Times New Roman" w:eastAsia="Times New Roman" w:hAnsi="Times New Roman" w:cs="Times New Roman"/>
          <w:sz w:val="28"/>
          <w:szCs w:val="28"/>
          <w:lang w:eastAsia="ru-RU"/>
        </w:rPr>
        <w:t>(несоблюдения порядка или формы обоснования начальной максимальной цены контракта</w:t>
      </w:r>
      <w:r w:rsidR="0073603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находятся на рассмотрении в мировом суде.</w:t>
      </w:r>
    </w:p>
    <w:p w:rsidR="002E6E62" w:rsidRDefault="002E6E62" w:rsidP="0046655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 результаты рассмотрения указанных административных материалов взяты прокуратурой района на контроль.</w:t>
      </w:r>
    </w:p>
    <w:p w:rsidR="000B2C2A" w:rsidRDefault="000B2C2A" w:rsidP="0046655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553" w:rsidRDefault="00466553" w:rsidP="004665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Помощник прокурора района</w:t>
      </w:r>
    </w:p>
    <w:p w:rsidR="00466553" w:rsidRDefault="00466553" w:rsidP="004665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юрист 2 класса                                                                                   А.А. Симонян</w:t>
      </w:r>
    </w:p>
    <w:p w:rsidR="00952B45" w:rsidRDefault="00952B45" w:rsidP="004665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2B45" w:rsidRDefault="00952B45" w:rsidP="004665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6553" w:rsidRDefault="002E6E62" w:rsidP="004665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06</w:t>
      </w:r>
      <w:r w:rsidR="00466553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466553">
        <w:rPr>
          <w:rFonts w:ascii="Times New Roman" w:eastAsia="Times New Roman" w:hAnsi="Times New Roman"/>
          <w:sz w:val="28"/>
          <w:szCs w:val="28"/>
          <w:lang w:eastAsia="ru-RU"/>
        </w:rPr>
        <w:t>.2024</w:t>
      </w:r>
    </w:p>
    <w:p w:rsidR="00466553" w:rsidRDefault="00466553" w:rsidP="004665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6553" w:rsidRDefault="00466553" w:rsidP="004665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6553" w:rsidRDefault="00466553" w:rsidP="004665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6553" w:rsidRDefault="00466553" w:rsidP="004665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6553" w:rsidRDefault="00466553" w:rsidP="004665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6553" w:rsidRDefault="00466553" w:rsidP="004665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6553" w:rsidRDefault="00466553" w:rsidP="004665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6553" w:rsidRDefault="00466553" w:rsidP="004665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6553" w:rsidRDefault="00466553" w:rsidP="004665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6553" w:rsidRDefault="00466553" w:rsidP="004665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6553" w:rsidRDefault="00466553" w:rsidP="004665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6553" w:rsidRDefault="00466553" w:rsidP="004665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6553" w:rsidRDefault="00466553" w:rsidP="004665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6553" w:rsidRDefault="00466553" w:rsidP="004665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6553" w:rsidRDefault="00466553" w:rsidP="004665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6553" w:rsidRDefault="00466553" w:rsidP="004665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6553" w:rsidRDefault="00466553" w:rsidP="0046655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6553" w:rsidRDefault="00466553" w:rsidP="00466553"/>
    <w:p w:rsidR="00466553" w:rsidRDefault="00466553" w:rsidP="00466553"/>
    <w:p w:rsidR="00466553" w:rsidRDefault="00466553" w:rsidP="00466553"/>
    <w:p w:rsidR="00466553" w:rsidRDefault="00466553" w:rsidP="00466553"/>
    <w:p w:rsidR="00466553" w:rsidRDefault="00466553" w:rsidP="00466553"/>
    <w:p w:rsidR="00466553" w:rsidRDefault="00466553"/>
    <w:sectPr w:rsidR="00466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553"/>
    <w:rsid w:val="000B2C2A"/>
    <w:rsid w:val="002E6E62"/>
    <w:rsid w:val="00466553"/>
    <w:rsid w:val="00736031"/>
    <w:rsid w:val="0095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26413"/>
  <w15:chartTrackingRefBased/>
  <w15:docId w15:val="{A14F495C-97C0-477F-87BF-BA47AE610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6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Симонян Ашот Артурович</dc:creator>
  <cp:keywords/>
  <dc:description/>
  <cp:lastModifiedBy>Симонян Ашот Артурович</cp:lastModifiedBy>
  <cp:revision>4</cp:revision>
  <dcterms:created xsi:type="dcterms:W3CDTF">2024-05-30T07:28:00Z</dcterms:created>
  <dcterms:modified xsi:type="dcterms:W3CDTF">2024-06-06T11:12:00Z</dcterms:modified>
</cp:coreProperties>
</file>