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B73" w:rsidRDefault="006D4B73" w:rsidP="006D4B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Жителям Тимашевского района напоминаем об опасности АЧС.</w:t>
      </w:r>
    </w:p>
    <w:p w:rsidR="006D4B73" w:rsidRDefault="006D4B73" w:rsidP="006D4B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F33D1">
        <w:rPr>
          <w:rFonts w:ascii="Times New Roman" w:eastAsia="Times New Roman" w:hAnsi="Times New Roman" w:cs="Times New Roman"/>
          <w:b/>
          <w:color w:val="000000"/>
          <w:lang w:eastAsia="ru-RU"/>
        </w:rPr>
        <w:t>Африканская чума свиней (АЧС)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высококонтагиозная</w:t>
      </w:r>
      <w:proofErr w:type="spellEnd"/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 xml:space="preserve"> инфекционная болезнь, с высокой степью летальности, отличается от других инфекционных заболеваний </w:t>
      </w:r>
      <w:proofErr w:type="spellStart"/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всесезонностыо</w:t>
      </w:r>
      <w:proofErr w:type="spellEnd"/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, быстротой распространения и тяжестью наносимого ею экономического ущерба.</w:t>
      </w:r>
      <w:r w:rsidRPr="008804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Лечение АЧС не разработано, вакцины нет.</w:t>
      </w:r>
    </w:p>
    <w:p w:rsidR="006D4B73" w:rsidRPr="0088043F" w:rsidRDefault="006D4B73" w:rsidP="006D4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В це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лях недопущения распространения</w:t>
      </w: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 xml:space="preserve"> и профилактике африканской чумы свиней на территории Тимашевского района необходимо обеспечить выполнение </w:t>
      </w:r>
      <w:proofErr w:type="gramStart"/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требования приказа Министерства сельского хозяйства Российской Федерации</w:t>
      </w:r>
      <w:proofErr w:type="gramEnd"/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 xml:space="preserve"> от 2</w:t>
      </w:r>
      <w:r w:rsidR="005716F9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716F9">
        <w:rPr>
          <w:rFonts w:ascii="Times New Roman" w:eastAsia="Times New Roman" w:hAnsi="Times New Roman" w:cs="Times New Roman"/>
          <w:color w:val="000000"/>
          <w:lang w:eastAsia="ru-RU"/>
        </w:rPr>
        <w:t>октября</w:t>
      </w: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 xml:space="preserve"> 20</w:t>
      </w:r>
      <w:r w:rsidR="005716F9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 xml:space="preserve"> года № </w:t>
      </w:r>
      <w:r w:rsidR="005716F9">
        <w:rPr>
          <w:rFonts w:ascii="Times New Roman" w:eastAsia="Times New Roman" w:hAnsi="Times New Roman" w:cs="Times New Roman"/>
          <w:color w:val="000000"/>
          <w:lang w:eastAsia="ru-RU"/>
        </w:rPr>
        <w:t>621</w:t>
      </w:r>
      <w:bookmarkStart w:id="0" w:name="_GoBack"/>
      <w:bookmarkEnd w:id="0"/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 xml:space="preserve"> «Об утверждении Ветеринарных правил содержания свиней в целях их воспроизводс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тва, выращивания и реализации».</w:t>
      </w:r>
    </w:p>
    <w:p w:rsidR="006D4B73" w:rsidRPr="0088043F" w:rsidRDefault="006D4B73" w:rsidP="006D4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8043F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Основными требованиями данного приказа являются:</w:t>
      </w:r>
    </w:p>
    <w:p w:rsidR="006D4B73" w:rsidRPr="0088043F" w:rsidRDefault="006D4B73" w:rsidP="006D4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- запрещается содержание свиней в хозяйствах открытого типа; </w:t>
      </w:r>
    </w:p>
    <w:p w:rsidR="006D4B73" w:rsidRPr="0088043F" w:rsidRDefault="006D4B73" w:rsidP="006D4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- территория хозяйства должна быть огорожена способами, обеспечивающими невозможность проникновения диких животных на территорию хозяйства (за исключением птиц и мелких грызунов);</w:t>
      </w:r>
    </w:p>
    <w:p w:rsidR="006D4B73" w:rsidRPr="0088043F" w:rsidRDefault="006D4B73" w:rsidP="006D4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 xml:space="preserve">- в хозяйстве должно быть обеспечено </w:t>
      </w:r>
      <w:proofErr w:type="spellStart"/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безвыгульное</w:t>
      </w:r>
      <w:proofErr w:type="spellEnd"/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 xml:space="preserve"> содержание свиней либо выгул свиней в закрытом помещении или под навесами, исключающий контакт свиней с другими животными и птицами;</w:t>
      </w:r>
    </w:p>
    <w:p w:rsidR="006D4B73" w:rsidRPr="0088043F" w:rsidRDefault="006D4B73" w:rsidP="006D4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- минимальное расстояние от конструкции стены или угла свиноводческого помещения (ближайших по направлению к жилому помещению, расположенному на соседнем участке) до границы соседнего участка при содержании 5 свиней – 10 метров, 8 свиней – 20 метров, 10 свиней – 30 метров, 15 свиней – 40 метров; </w:t>
      </w:r>
    </w:p>
    <w:p w:rsidR="006D4B73" w:rsidRPr="0088043F" w:rsidRDefault="006D4B73" w:rsidP="006D4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- помещения хозяйств, в которых содержатся свиньи (далее - свиноводческие помещения), должны быть оборудованы естественной или принудительной вентиляцией, обеспечивающей поддержание необходимых параметров микроклимата;</w:t>
      </w:r>
    </w:p>
    <w:p w:rsidR="006D4B73" w:rsidRDefault="006D4B73" w:rsidP="006D4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- стены, перегородки, покрытия свиноводческих помещений в хозяйствах должны быть устойчивыми к воздействию дезинфицирующих веществ и повышенной влажности, не должны выделять вредных веществ. Антикоррозийные и отделочные покрытия должны быть безвредными для свиней;</w:t>
      </w:r>
    </w:p>
    <w:p w:rsidR="006D4B73" w:rsidRPr="0088043F" w:rsidRDefault="006D4B73" w:rsidP="006D4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-навоз необходимо убирать и складировать на площадках для биотермического обеззараживания, расположенных на территории хозяйства;</w:t>
      </w:r>
    </w:p>
    <w:p w:rsidR="006D4B73" w:rsidRPr="0088043F" w:rsidRDefault="006D4B73" w:rsidP="006D4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- запрещается использовать заплесневелую и/или мерзлую подстилку для содержания свиней в хозяйстве;</w:t>
      </w:r>
    </w:p>
    <w:p w:rsidR="006D4B73" w:rsidRPr="0088043F" w:rsidRDefault="006D4B73" w:rsidP="006D4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- для дезинфекции обуви вход в свиноводческое помещение оборудуется дезинфекционными ковриками по ширине прохода и длиной не менее одного метра, пропитанными дезинфицирующими растворами;</w:t>
      </w:r>
    </w:p>
    <w:p w:rsidR="006D4B73" w:rsidRPr="0088043F" w:rsidRDefault="006D4B73" w:rsidP="006D4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 xml:space="preserve">- дезинсекция, </w:t>
      </w:r>
      <w:proofErr w:type="spellStart"/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дезакаризация</w:t>
      </w:r>
      <w:proofErr w:type="spellEnd"/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 xml:space="preserve"> и дератизация свиноводческих помещений проводятся не реже одного раза в год;</w:t>
      </w:r>
    </w:p>
    <w:p w:rsidR="006D4B73" w:rsidRPr="0088043F" w:rsidRDefault="006D4B73" w:rsidP="006D4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- при посещении свиноводческих помещений и обслуживании свиней необходимо использовать чистые продезинфицированные рабочие одежду и обувь. Запрещается выходить в рабочей одежде и обуви, а также выносить их за пределы территории хозяйства;</w:t>
      </w:r>
    </w:p>
    <w:p w:rsidR="006D4B73" w:rsidRPr="0088043F" w:rsidRDefault="006D4B73" w:rsidP="006D4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- корма и кормовые добавки, используемые для кормления свиней, должны соответствовать ветеринарно-санитарным требованиям и нормам. Для поения свиней и приготовления кормов для них должна использоваться питьевая вода;</w:t>
      </w:r>
    </w:p>
    <w:p w:rsidR="006D4B73" w:rsidRPr="0088043F" w:rsidRDefault="006D4B73" w:rsidP="006D4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- пищевые отходы, используемые для кормления свиней должны подвергаться термической обработке (проварке) не менее 30 минут после закипания и являться безопасными в ветеринарно-санитарном отношении; </w:t>
      </w:r>
    </w:p>
    <w:p w:rsidR="006D4B73" w:rsidRPr="0088043F" w:rsidRDefault="006D4B73" w:rsidP="006D4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 xml:space="preserve">- для комплектования хозяйств допускаются клинически здоровые свиньи собственного воспроизводства, а также свиньи, поступившие из других хозяйств и предприятий при </w:t>
      </w: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наличии ветеринарных сопроводительных документов, подтверждающих ветеринарное благополучие территорий мест производства (происхождения) животных по заразным болезням животных, в том числе по болезням, общим для человека и    животных (далее - заразные болезни), оформленных в порядке, установленном законодательством Российской Федерации;</w:t>
      </w:r>
      <w:proofErr w:type="gramEnd"/>
    </w:p>
    <w:p w:rsidR="006D4B73" w:rsidRPr="0088043F" w:rsidRDefault="006D4B73" w:rsidP="006D4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- свиньи, содержащиеся в хозяйствах, подлежат учету идентификации в соответствии с законодательством Российской Федерации в области ветеринарии;</w:t>
      </w: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- утилизация и уничтожение трупов свиней, абортированных и мертворожденных плодов, ветеринарных </w:t>
      </w:r>
      <w:proofErr w:type="spellStart"/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конфискатов</w:t>
      </w:r>
      <w:proofErr w:type="spellEnd"/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, других биологических отходов осуществляются в соответствии с законодательством Российской Федерации в области ветеринарии.</w:t>
      </w:r>
    </w:p>
    <w:p w:rsidR="006D4B73" w:rsidRPr="0088043F" w:rsidRDefault="006D4B73" w:rsidP="006D4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8043F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Продолжает свою работу «горячая линия» по приему обращений (заявлений) граждан, в том числе о  фактах падежа свинопоголовья, незаконного убоя свиней вне боенских объектов, реализации свинины в стихийно организованных торговых местах.</w:t>
      </w:r>
    </w:p>
    <w:p w:rsidR="006D4B73" w:rsidRPr="0088043F" w:rsidRDefault="006D4B73" w:rsidP="006D4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F33D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Телефоны «горячей линии»:</w:t>
      </w:r>
    </w:p>
    <w:p w:rsidR="006D4B73" w:rsidRPr="0088043F" w:rsidRDefault="006D4B73" w:rsidP="006D4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- ГБУ «</w:t>
      </w:r>
      <w:proofErr w:type="spellStart"/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Ветуправление</w:t>
      </w:r>
      <w:proofErr w:type="spellEnd"/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 xml:space="preserve"> Тимашевского района» - 5-81-59;</w:t>
      </w:r>
    </w:p>
    <w:p w:rsidR="006D4B73" w:rsidRPr="006F33D1" w:rsidRDefault="006D4B73" w:rsidP="006D4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F33D1">
        <w:rPr>
          <w:rFonts w:ascii="Times New Roman" w:eastAsia="Times New Roman" w:hAnsi="Times New Roman" w:cs="Times New Roman"/>
          <w:color w:val="000000"/>
          <w:lang w:eastAsia="ru-RU"/>
        </w:rPr>
        <w:t>-Управление сельского хозяйства и перерабатывающей промышленности администрации муниципального образования Тимашевский район – 4-57-21.</w:t>
      </w:r>
    </w:p>
    <w:p w:rsidR="00662F42" w:rsidRDefault="00662F42"/>
    <w:p w:rsidR="006D4B73" w:rsidRDefault="006D4B73"/>
    <w:p w:rsidR="006D4B73" w:rsidRDefault="006D4B73"/>
    <w:p w:rsidR="006D4B73" w:rsidRDefault="006D4B73"/>
    <w:p w:rsidR="006D4B73" w:rsidRDefault="006D4B73"/>
    <w:p w:rsidR="006D4B73" w:rsidRDefault="006D4B73"/>
    <w:p w:rsidR="006D4B73" w:rsidRDefault="006D4B73"/>
    <w:p w:rsidR="006D4B73" w:rsidRDefault="006D4B73"/>
    <w:p w:rsidR="006D4B73" w:rsidRDefault="006D4B73"/>
    <w:p w:rsidR="006D4B73" w:rsidRDefault="006D4B73"/>
    <w:p w:rsidR="006D4B73" w:rsidRDefault="006D4B73"/>
    <w:p w:rsidR="006D4B73" w:rsidRDefault="006D4B73"/>
    <w:p w:rsidR="006D4B73" w:rsidRDefault="006D4B73"/>
    <w:p w:rsidR="006D4B73" w:rsidRDefault="006D4B73"/>
    <w:p w:rsidR="006D4B73" w:rsidRDefault="006D4B73"/>
    <w:p w:rsidR="006D4B73" w:rsidRDefault="006D4B73"/>
    <w:p w:rsidR="006D4B73" w:rsidRDefault="006D4B73"/>
    <w:p w:rsidR="006D4B73" w:rsidRDefault="006D4B73"/>
    <w:p w:rsidR="006D4B73" w:rsidRDefault="006D4B73"/>
    <w:p w:rsidR="006D4B73" w:rsidRDefault="006D4B73"/>
    <w:sectPr w:rsidR="006D4B73" w:rsidSect="006D4B73">
      <w:pgSz w:w="11909" w:h="16834"/>
      <w:pgMar w:top="284" w:right="567" w:bottom="284" w:left="567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534E56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534E56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534E56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534E56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534E56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534E56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534E56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534E56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534E56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E48"/>
    <w:rsid w:val="000717AA"/>
    <w:rsid w:val="005716F9"/>
    <w:rsid w:val="00662F42"/>
    <w:rsid w:val="006D4B73"/>
    <w:rsid w:val="00A72E48"/>
    <w:rsid w:val="00DB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inorBidi"/>
        <w:sz w:val="28"/>
        <w:szCs w:val="28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B73"/>
  </w:style>
  <w:style w:type="paragraph" w:styleId="1">
    <w:name w:val="heading 1"/>
    <w:basedOn w:val="a"/>
    <w:next w:val="a"/>
    <w:link w:val="10"/>
    <w:uiPriority w:val="9"/>
    <w:qFormat/>
    <w:rsid w:val="00DB70D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0D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0D5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0D5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0D5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0D5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0D5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70D5"/>
    <w:pPr>
      <w:keepNext/>
      <w:keepLines/>
      <w:spacing w:before="200" w:after="0"/>
      <w:outlineLvl w:val="7"/>
    </w:pPr>
    <w:rPr>
      <w:rFonts w:eastAsiaTheme="majorEastAsia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70D5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0D5"/>
    <w:rPr>
      <w:rFonts w:eastAsiaTheme="majorEastAsia" w:cstheme="majorBidi"/>
      <w:b/>
      <w:b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DB70D5"/>
    <w:rPr>
      <w:rFonts w:eastAsiaTheme="majorEastAsia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B70D5"/>
    <w:rPr>
      <w:rFonts w:eastAsiaTheme="majorEastAsia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B70D5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B70D5"/>
    <w:rPr>
      <w:rFonts w:eastAsiaTheme="majorEastAsia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B70D5"/>
    <w:rPr>
      <w:rFonts w:eastAsiaTheme="majorEastAsia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B70D5"/>
    <w:rPr>
      <w:rFonts w:eastAsiaTheme="majorEastAsia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B70D5"/>
    <w:rPr>
      <w:rFonts w:eastAsiaTheme="majorEastAsia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B70D5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B70D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B70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B70D5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B70D5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B70D5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B70D5"/>
    <w:rPr>
      <w:b/>
      <w:bCs/>
    </w:rPr>
  </w:style>
  <w:style w:type="character" w:styleId="a9">
    <w:name w:val="Emphasis"/>
    <w:basedOn w:val="a0"/>
    <w:uiPriority w:val="20"/>
    <w:qFormat/>
    <w:rsid w:val="00DB70D5"/>
    <w:rPr>
      <w:i/>
      <w:iCs/>
    </w:rPr>
  </w:style>
  <w:style w:type="paragraph" w:styleId="aa">
    <w:name w:val="No Spacing"/>
    <w:uiPriority w:val="1"/>
    <w:qFormat/>
    <w:rsid w:val="00DB70D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B70D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B70D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B70D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B70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B70D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B70D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B70D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B70D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B70D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B70D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B70D5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inorBidi"/>
        <w:sz w:val="28"/>
        <w:szCs w:val="28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B73"/>
  </w:style>
  <w:style w:type="paragraph" w:styleId="1">
    <w:name w:val="heading 1"/>
    <w:basedOn w:val="a"/>
    <w:next w:val="a"/>
    <w:link w:val="10"/>
    <w:uiPriority w:val="9"/>
    <w:qFormat/>
    <w:rsid w:val="00DB70D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0D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0D5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0D5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0D5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0D5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0D5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70D5"/>
    <w:pPr>
      <w:keepNext/>
      <w:keepLines/>
      <w:spacing w:before="200" w:after="0"/>
      <w:outlineLvl w:val="7"/>
    </w:pPr>
    <w:rPr>
      <w:rFonts w:eastAsiaTheme="majorEastAsia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70D5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0D5"/>
    <w:rPr>
      <w:rFonts w:eastAsiaTheme="majorEastAsia" w:cstheme="majorBidi"/>
      <w:b/>
      <w:b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DB70D5"/>
    <w:rPr>
      <w:rFonts w:eastAsiaTheme="majorEastAsia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B70D5"/>
    <w:rPr>
      <w:rFonts w:eastAsiaTheme="majorEastAsia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B70D5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B70D5"/>
    <w:rPr>
      <w:rFonts w:eastAsiaTheme="majorEastAsia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B70D5"/>
    <w:rPr>
      <w:rFonts w:eastAsiaTheme="majorEastAsia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B70D5"/>
    <w:rPr>
      <w:rFonts w:eastAsiaTheme="majorEastAsia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B70D5"/>
    <w:rPr>
      <w:rFonts w:eastAsiaTheme="majorEastAsia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B70D5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B70D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B70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B70D5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B70D5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B70D5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B70D5"/>
    <w:rPr>
      <w:b/>
      <w:bCs/>
    </w:rPr>
  </w:style>
  <w:style w:type="character" w:styleId="a9">
    <w:name w:val="Emphasis"/>
    <w:basedOn w:val="a0"/>
    <w:uiPriority w:val="20"/>
    <w:qFormat/>
    <w:rsid w:val="00DB70D5"/>
    <w:rPr>
      <w:i/>
      <w:iCs/>
    </w:rPr>
  </w:style>
  <w:style w:type="paragraph" w:styleId="aa">
    <w:name w:val="No Spacing"/>
    <w:uiPriority w:val="1"/>
    <w:qFormat/>
    <w:rsid w:val="00DB70D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B70D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B70D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B70D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B70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B70D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B70D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B70D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B70D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B70D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B70D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B70D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668</Words>
  <Characters>3809</Characters>
  <Application>Microsoft Office Word</Application>
  <DocSecurity>0</DocSecurity>
  <Lines>31</Lines>
  <Paragraphs>8</Paragraphs>
  <ScaleCrop>false</ScaleCrop>
  <Company/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5</cp:revision>
  <cp:lastPrinted>2018-08-08T06:59:00Z</cp:lastPrinted>
  <dcterms:created xsi:type="dcterms:W3CDTF">2017-11-27T05:18:00Z</dcterms:created>
  <dcterms:modified xsi:type="dcterms:W3CDTF">2022-12-06T05:47:00Z</dcterms:modified>
</cp:coreProperties>
</file>