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 1 января 2023 года Отделение СФР по Краснодарскому краю проактивно оформило СНИЛС 82 тысячам новорожденных малышей</w:t>
        <w:br/>
      </w:r>
    </w:p>
    <w:p>
      <w:pPr>
        <w:pStyle w:val="Normal"/>
        <w:spacing w:lineRule="auto" w:line="276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июля 2020 года оформление страхового номера индивидуального лицевого счета (СНИЛС) на ребенка осуществляется в проактивном режиме. Номер СНИЛС может направляться в личный кабинет мамы на портал Госуслуг сразу после того, как из ЗАГС в систему СФР поступает информация о рождении ребенка. В этом году в Краснодарском крае 82078 новорожденных уже получили СНИЛС.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СНИЛС на ребенка направляется в личный кабинет при условии однозначного совпадения анкетных данных мамы с данными из ЗАГС и Социального фонда России. Если женщина поменяла фамилию, но не актуализировала сведения на портале Госуслуг, в этом случае СНИЛС ребенка может не отразиться в ее личном кабинете.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Если у родителя нет подтвержденной учетной записи на Госуслугах, для получения СНИЛС можно обратиться в клиентскую службу Отделения СФР по Краснодарскому краю или МФЦ с паспортом и свидетельством о рождении ребенка. Страховой номер предоставят в день обращения.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номер лицевого счета ребенка нужен для получения материнского капитала, оформления социальных выплат, оформления полиса ОМС,  прикрепления к поликлинике и получения иных государственных услуг.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246E4-19BD-41ED-A95A-5CD13501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198</Words>
  <Characters>1227</Characters>
  <CharactersWithSpaces>1428</CharactersWithSpaces>
  <Paragraphs>12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2023-07-24T13:20:00Z</dcterms:created>
  <dc:creator>Обиход Владимир Анатольевич</dc:creator>
  <dc:description/>
  <dc:language>ru-RU</dc:language>
  <cp:lastModifiedBy>Обиход Владимир Анатольевич</cp:lastModifiedBy>
  <cp:lastPrinted>2023-07-19T08:04:00Z</cp:lastPrinted>
  <dcterms:modified xsi:type="dcterms:W3CDTF">2023-07-24T13:20:00Z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