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Autospacing="0" w:before="0" w:afterAutospacing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"/>
        <w:spacing w:lineRule="auto" w:line="27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Краснодарское Отделение Социального фонда России компенсирует работодателям 20% расходов на мероприятия по охране труда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ОСФР по Краснодарскому краю продолжает прием заявлений от работодателей на финансирование предупредительных мер по сокращению производственного травматизма и профзаболеваемости. Обратиться с соответствующим заявлением и пакетом документов страхователи могут до 1 августа.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Напомним, что работодатели могут направить до 20% сумм страховых взносов на предупредительные меры по охране труда. Объем средств может быть увеличен на 10 % при условии их направления на санаторно-курортное лечение работников предпенсионного возраста.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бюджете ОСФР по Краснодарскому краю в 2023 году на финансирование мер по охране труда предусмотрено 390 миллионов рублей. Выделенные средства работодатели могут направить на 16 мероприятий. Самые популярные из них: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 средств индивидуальной защиты;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обязательных периодических медицинских осмотров работников;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лечение.</w:t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заявление на финансирование можно лично в СФР по месту регистрации работодателя, а также на портале Госуслуг.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BDEC-6F30-47B8-919E-7A5224E2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1</Pages>
  <Words>161</Words>
  <Characters>1123</Characters>
  <CharactersWithSpaces>1279</CharactersWithSpaces>
  <Paragraphs>15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2023-07-03T07:20:00Z</dcterms:created>
  <dc:creator>Обиход Владимир Анатольевич</dc:creator>
  <dc:description/>
  <dc:language>ru-RU</dc:language>
  <cp:lastModifiedBy>Обиход Владимир Анатольевич</cp:lastModifiedBy>
  <cp:lastPrinted>2023-05-22T08:09:00Z</cp:lastPrinted>
  <dcterms:modified xsi:type="dcterms:W3CDTF">2023-07-03T07:20:00Z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