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F7" w:rsidRDefault="005E2D3E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20.4pt;margin-top:2.6pt;width:250.85pt;height:111.45pt;z-index:251658752;mso-width-relative:margin;mso-height-relative:margin" strokecolor="white">
            <v:fill opacity="0"/>
            <v:textbox>
              <w:txbxContent>
                <w:p w:rsidR="00E60FFE" w:rsidRPr="000A20D8" w:rsidRDefault="00DB0CE0" w:rsidP="000A20D8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2</w:t>
                  </w:r>
                </w:p>
                <w:p w:rsidR="00DB0CE0" w:rsidRPr="000A20D8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к муниципальной программе</w:t>
                  </w:r>
                </w:p>
                <w:p w:rsidR="00DB0CE0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поселения Тимашевского района «Социально-экономическое и территориальное </w:t>
                  </w:r>
                </w:p>
                <w:p w:rsidR="00DB0CE0" w:rsidRPr="000A20D8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развитие» на 20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21</w:t>
                  </w: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-202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3</w:t>
                  </w: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 годы</w:t>
                  </w:r>
                </w:p>
                <w:p w:rsidR="00DB0CE0" w:rsidRPr="000A20D8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DB0CE0" w:rsidRPr="006D2D70" w:rsidRDefault="00DB0CE0" w:rsidP="007450D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0CE0" w:rsidRPr="003D207D" w:rsidRDefault="00DB0CE0" w:rsidP="007450D2">
                  <w:pPr>
                    <w:ind w:firstLine="0"/>
                    <w:rPr>
                      <w:rFonts w:ascii="Calibri" w:hAnsi="Calibri" w:cs="Times New Roman"/>
                    </w:rPr>
                  </w:pPr>
                </w:p>
              </w:txbxContent>
            </v:textbox>
          </v:shape>
        </w:pict>
      </w:r>
    </w:p>
    <w:p w:rsidR="00CB29F7" w:rsidRDefault="00CB29F7" w:rsidP="00A812EA">
      <w:pPr>
        <w:pStyle w:val="afff0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0D2" w:rsidRDefault="007450D2" w:rsidP="007450D2"/>
    <w:p w:rsidR="007450D2" w:rsidRDefault="007450D2" w:rsidP="007450D2"/>
    <w:p w:rsidR="007450D2" w:rsidRDefault="007450D2" w:rsidP="007450D2"/>
    <w:p w:rsidR="007450D2" w:rsidRDefault="007450D2" w:rsidP="007450D2"/>
    <w:p w:rsidR="007450D2" w:rsidRDefault="007450D2" w:rsidP="007450D2"/>
    <w:p w:rsidR="007450D2" w:rsidRPr="007450D2" w:rsidRDefault="007450D2" w:rsidP="007450D2"/>
    <w:p w:rsidR="00CB29F7" w:rsidRDefault="00CB29F7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0D8" w:rsidRDefault="000A20D8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</w:t>
      </w:r>
    </w:p>
    <w:p w:rsidR="000A20D8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 xml:space="preserve">Медведовского </w:t>
      </w:r>
      <w:r w:rsidR="005D351E">
        <w:rPr>
          <w:rFonts w:ascii="Times New Roman" w:hAnsi="Times New Roman" w:cs="Times New Roman"/>
          <w:b/>
          <w:sz w:val="28"/>
          <w:szCs w:val="28"/>
        </w:rPr>
        <w:t>с</w:t>
      </w:r>
      <w:r w:rsidRPr="00D77D76">
        <w:rPr>
          <w:rFonts w:ascii="Times New Roman" w:hAnsi="Times New Roman" w:cs="Times New Roman"/>
          <w:b/>
          <w:sz w:val="28"/>
          <w:szCs w:val="28"/>
        </w:rPr>
        <w:t>ельского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9C06E5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Тимашевского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0A20D8" w:rsidRDefault="0042675A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Медведовскому сельском</w:t>
      </w:r>
      <w:r w:rsidR="00D5135C" w:rsidRPr="00D77D76">
        <w:rPr>
          <w:rFonts w:ascii="Times New Roman" w:hAnsi="Times New Roman" w:cs="Times New Roman"/>
          <w:b/>
          <w:sz w:val="28"/>
          <w:szCs w:val="28"/>
        </w:rPr>
        <w:t xml:space="preserve">у поселению 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>–</w:t>
      </w:r>
      <w:r w:rsidR="00D5135C" w:rsidRPr="00D77D76">
        <w:rPr>
          <w:rFonts w:ascii="Times New Roman" w:hAnsi="Times New Roman" w:cs="Times New Roman"/>
          <w:b/>
          <w:sz w:val="28"/>
          <w:szCs w:val="28"/>
        </w:rPr>
        <w:t xml:space="preserve"> современный облик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A20D8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0C5" w:rsidRPr="00D77D76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5D351E">
        <w:rPr>
          <w:rFonts w:ascii="Times New Roman" w:hAnsi="Times New Roman" w:cs="Times New Roman"/>
          <w:b/>
          <w:sz w:val="28"/>
          <w:szCs w:val="28"/>
        </w:rPr>
        <w:t>Медведовского</w:t>
      </w:r>
    </w:p>
    <w:p w:rsidR="005D351E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>поселения Тимашевского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D77D76">
        <w:rPr>
          <w:rFonts w:ascii="Times New Roman" w:hAnsi="Times New Roman" w:cs="Times New Roman"/>
          <w:b/>
          <w:sz w:val="28"/>
          <w:szCs w:val="28"/>
        </w:rPr>
        <w:t>айона</w:t>
      </w:r>
    </w:p>
    <w:p w:rsidR="009460C5" w:rsidRDefault="0042675A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С</w:t>
      </w:r>
      <w:r w:rsidR="009460C5" w:rsidRPr="00D77D76">
        <w:rPr>
          <w:rFonts w:ascii="Times New Roman" w:hAnsi="Times New Roman" w:cs="Times New Roman"/>
          <w:b/>
          <w:sz w:val="28"/>
          <w:szCs w:val="28"/>
        </w:rPr>
        <w:t>оциально-экономиче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ское и территориальное развитие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60FFE" w:rsidRPr="00E60FFE" w:rsidRDefault="00E60FFE" w:rsidP="00E60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E60FFE">
        <w:rPr>
          <w:rFonts w:ascii="Times New Roman" w:hAnsi="Times New Roman" w:cs="Times New Roman"/>
          <w:b/>
          <w:sz w:val="28"/>
          <w:szCs w:val="28"/>
        </w:rPr>
        <w:t xml:space="preserve"> 2021 – 2023 годы</w:t>
      </w:r>
    </w:p>
    <w:p w:rsidR="003F6077" w:rsidRPr="00B262A9" w:rsidRDefault="003F6077">
      <w:pPr>
        <w:rPr>
          <w:rFonts w:ascii="Times New Roman" w:hAnsi="Times New Roman" w:cs="Times New Roman"/>
          <w:sz w:val="28"/>
          <w:szCs w:val="28"/>
        </w:rPr>
      </w:pPr>
    </w:p>
    <w:p w:rsidR="00CE508A" w:rsidRDefault="00CE508A" w:rsidP="00D5135C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0" w:name="sub_2001"/>
      <w:r>
        <w:rPr>
          <w:rFonts w:ascii="Times New Roman" w:hAnsi="Times New Roman"/>
          <w:b w:val="0"/>
          <w:sz w:val="28"/>
          <w:szCs w:val="28"/>
        </w:rPr>
        <w:t>ПАСПОРТ</w:t>
      </w:r>
    </w:p>
    <w:p w:rsidR="00DE6361" w:rsidRDefault="009460C5" w:rsidP="00E514C2">
      <w:pPr>
        <w:pStyle w:val="1"/>
        <w:tabs>
          <w:tab w:val="left" w:pos="4820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F69BC">
        <w:rPr>
          <w:rFonts w:ascii="Times New Roman" w:hAnsi="Times New Roman"/>
          <w:b w:val="0"/>
          <w:sz w:val="28"/>
          <w:szCs w:val="28"/>
        </w:rPr>
        <w:t xml:space="preserve">подпрограммы </w:t>
      </w:r>
      <w:r w:rsidR="00433B47" w:rsidRPr="00EF69BC">
        <w:rPr>
          <w:rFonts w:ascii="Times New Roman" w:hAnsi="Times New Roman"/>
          <w:b w:val="0"/>
          <w:sz w:val="28"/>
          <w:szCs w:val="28"/>
        </w:rPr>
        <w:t>«</w:t>
      </w:r>
      <w:r w:rsidR="00BB6B6A" w:rsidRPr="000D37B0">
        <w:rPr>
          <w:rFonts w:ascii="Times New Roman" w:hAnsi="Times New Roman"/>
          <w:b w:val="0"/>
          <w:sz w:val="28"/>
          <w:szCs w:val="28"/>
        </w:rPr>
        <w:t xml:space="preserve">Медведовскому </w:t>
      </w:r>
    </w:p>
    <w:p w:rsidR="009460C5" w:rsidRPr="00EF69BC" w:rsidRDefault="00BB6B6A" w:rsidP="00CE508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37B0">
        <w:rPr>
          <w:rFonts w:ascii="Times New Roman" w:hAnsi="Times New Roman"/>
          <w:b w:val="0"/>
          <w:sz w:val="28"/>
          <w:szCs w:val="28"/>
        </w:rPr>
        <w:t xml:space="preserve">сельскому поселению </w:t>
      </w:r>
      <w:r w:rsidR="00D5135C" w:rsidRPr="000D37B0">
        <w:rPr>
          <w:rFonts w:ascii="Times New Roman" w:hAnsi="Times New Roman"/>
          <w:b w:val="0"/>
          <w:sz w:val="28"/>
          <w:szCs w:val="28"/>
        </w:rPr>
        <w:t>–</w:t>
      </w:r>
      <w:r w:rsidRPr="000D37B0">
        <w:rPr>
          <w:rFonts w:ascii="Times New Roman" w:hAnsi="Times New Roman"/>
          <w:b w:val="0"/>
          <w:sz w:val="28"/>
          <w:szCs w:val="28"/>
        </w:rPr>
        <w:t xml:space="preserve"> современный</w:t>
      </w:r>
      <w:r w:rsidR="009460C5" w:rsidRPr="000D37B0">
        <w:rPr>
          <w:rFonts w:ascii="Times New Roman" w:hAnsi="Times New Roman"/>
          <w:b w:val="0"/>
          <w:sz w:val="28"/>
          <w:szCs w:val="28"/>
        </w:rPr>
        <w:t xml:space="preserve"> облик</w:t>
      </w:r>
      <w:r w:rsidR="00433B47" w:rsidRPr="00EF69BC">
        <w:rPr>
          <w:rFonts w:ascii="Times New Roman" w:hAnsi="Times New Roman"/>
          <w:b w:val="0"/>
          <w:sz w:val="28"/>
          <w:szCs w:val="28"/>
        </w:rPr>
        <w:t>»</w:t>
      </w:r>
    </w:p>
    <w:bookmarkEnd w:id="0"/>
    <w:p w:rsidR="006C78FA" w:rsidRPr="00EF69BC" w:rsidRDefault="006C78F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58"/>
        <w:gridCol w:w="1828"/>
        <w:gridCol w:w="283"/>
        <w:gridCol w:w="1843"/>
        <w:gridCol w:w="1559"/>
        <w:gridCol w:w="709"/>
        <w:gridCol w:w="1417"/>
        <w:gridCol w:w="142"/>
      </w:tblGrid>
      <w:tr w:rsidR="00C83590" w:rsidRPr="00EF69BC" w:rsidTr="00E514C2">
        <w:trPr>
          <w:trHeight w:val="123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C83590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C83590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590" w:rsidRPr="00EF69BC" w:rsidTr="00E514C2">
        <w:trPr>
          <w:trHeight w:val="583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A" w:rsidRPr="008B4865" w:rsidRDefault="006C78FA" w:rsidP="000B670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6C78FA" w:rsidRPr="008B4865" w:rsidRDefault="006C78FA" w:rsidP="000B670A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6C78FA" w:rsidRPr="008B4865" w:rsidRDefault="006C78FA" w:rsidP="006C78FA"/>
          <w:p w:rsidR="00A87478" w:rsidRDefault="00A87478" w:rsidP="000B670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590" w:rsidRPr="008B4865" w:rsidRDefault="00C83590" w:rsidP="000B670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6C78FA"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78FA" w:rsidRPr="001E15A4" w:rsidRDefault="00A87478" w:rsidP="00A87478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567A6A">
              <w:rPr>
                <w:rFonts w:ascii="Times New Roman" w:hAnsi="Times New Roman"/>
                <w:sz w:val="28"/>
                <w:szCs w:val="28"/>
              </w:rPr>
              <w:t>ского поселения, (</w:t>
            </w:r>
            <w:r>
              <w:rPr>
                <w:rFonts w:ascii="Times New Roman" w:hAnsi="Times New Roman"/>
                <w:sz w:val="28"/>
                <w:szCs w:val="28"/>
              </w:rPr>
              <w:t>курирующий данное направление</w:t>
            </w:r>
            <w:r w:rsidR="00567A6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C78FA" w:rsidRPr="001E15A4" w:rsidRDefault="006C78FA" w:rsidP="000B670A">
            <w:pPr>
              <w:pStyle w:val="aff6"/>
              <w:ind w:left="1018" w:right="-195"/>
              <w:rPr>
                <w:rFonts w:ascii="Times New Roman" w:hAnsi="Times New Roman"/>
                <w:sz w:val="28"/>
                <w:szCs w:val="28"/>
              </w:rPr>
            </w:pPr>
          </w:p>
          <w:p w:rsidR="006C78FA" w:rsidRPr="001E15A4" w:rsidRDefault="00A02DC7" w:rsidP="00E514C2">
            <w:pPr>
              <w:pStyle w:val="aff6"/>
              <w:ind w:left="876"/>
              <w:rPr>
                <w:rFonts w:cs="Ari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поселения Тимашевского района и 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МУ «Управление СТС и ЖКХ Медв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е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а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  <w:p w:rsidR="006C78FA" w:rsidRPr="00EF69BC" w:rsidRDefault="006C78FA" w:rsidP="000B670A">
            <w:pPr>
              <w:ind w:right="-195"/>
            </w:pPr>
          </w:p>
        </w:tc>
      </w:tr>
      <w:tr w:rsidR="00C83590" w:rsidRPr="00EF69BC" w:rsidTr="00E514C2">
        <w:trPr>
          <w:trHeight w:val="1572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Перечень целевых </w:t>
            </w:r>
          </w:p>
          <w:p w:rsidR="00E60FFE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показателей муниципальной </w:t>
            </w:r>
          </w:p>
          <w:p w:rsidR="00C83590" w:rsidRPr="001E15A4" w:rsidRDefault="00317598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C83590" w:rsidRPr="008B4865" w:rsidRDefault="00C83590" w:rsidP="00250B7F"/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C83590" w:rsidP="00E514C2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Благоустройство и озеленение посел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ния:</w:t>
            </w:r>
          </w:p>
          <w:p w:rsidR="00C83590" w:rsidRPr="001E15A4" w:rsidRDefault="00C83590" w:rsidP="00E514C2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площадь озеленения и содержания з</w:t>
            </w:r>
            <w:r w:rsidR="00E514C2">
              <w:rPr>
                <w:rFonts w:ascii="Times New Roman" w:hAnsi="Times New Roman"/>
                <w:sz w:val="28"/>
                <w:szCs w:val="28"/>
              </w:rPr>
              <w:t>е</w:t>
            </w:r>
            <w:r w:rsidR="00E514C2">
              <w:rPr>
                <w:rFonts w:ascii="Times New Roman" w:hAnsi="Times New Roman"/>
                <w:sz w:val="28"/>
                <w:szCs w:val="28"/>
              </w:rPr>
              <w:t>леных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насаждений на территории пос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ления</w:t>
            </w:r>
            <w:r w:rsidR="00E51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количество вновь выстроенных м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>алых архитектурных форм</w:t>
            </w:r>
            <w:r w:rsidR="00E514C2">
              <w:rPr>
                <w:rFonts w:ascii="Times New Roman" w:hAnsi="Times New Roman"/>
                <w:sz w:val="28"/>
                <w:szCs w:val="28"/>
              </w:rPr>
              <w:t>,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количество отреставрированных памятников, мемо</w:t>
            </w:r>
            <w:r w:rsidR="00526334">
              <w:rPr>
                <w:rFonts w:ascii="Times New Roman" w:hAnsi="Times New Roman"/>
                <w:sz w:val="28"/>
                <w:szCs w:val="28"/>
              </w:rPr>
              <w:t>-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риальных комплексо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>в, братских захо</w:t>
            </w:r>
            <w:r w:rsidR="00526334">
              <w:rPr>
                <w:rFonts w:ascii="Times New Roman" w:hAnsi="Times New Roman"/>
                <w:sz w:val="28"/>
                <w:szCs w:val="28"/>
              </w:rPr>
              <w:t>-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>ронений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.</w:t>
            </w:r>
            <w:r w:rsidR="003A46C8">
              <w:rPr>
                <w:rFonts w:ascii="Times New Roman" w:hAnsi="Times New Roman"/>
                <w:sz w:val="28"/>
                <w:szCs w:val="28"/>
              </w:rPr>
              <w:t xml:space="preserve"> Очистка ливневых каналов.</w:t>
            </w:r>
          </w:p>
          <w:p w:rsidR="006C78FA" w:rsidRPr="001E15A4" w:rsidRDefault="00C83590" w:rsidP="00D5413A">
            <w:pPr>
              <w:pStyle w:val="aff6"/>
              <w:ind w:left="87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Строительство объектов социальной инфраструктуры</w:t>
            </w:r>
            <w:r w:rsidR="00E51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количество построе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н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ных зданий</w:t>
            </w:r>
          </w:p>
          <w:p w:rsidR="007E5D6B" w:rsidRPr="007E5D6B" w:rsidRDefault="007E5D6B" w:rsidP="000B670A">
            <w:pPr>
              <w:ind w:right="-195"/>
            </w:pPr>
          </w:p>
        </w:tc>
      </w:tr>
      <w:tr w:rsidR="00C83590" w:rsidRPr="008B4865" w:rsidTr="00E514C2">
        <w:trPr>
          <w:trHeight w:val="583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C83590" w:rsidRPr="008B4865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D72FDB" w:rsidP="00DE6361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i/>
                <w:sz w:val="28"/>
                <w:szCs w:val="28"/>
              </w:rPr>
              <w:t xml:space="preserve">        </w:t>
            </w:r>
            <w:r w:rsidR="000E2A24" w:rsidRPr="001E15A4">
              <w:rPr>
                <w:rFonts w:ascii="Times New Roman" w:hAnsi="Times New Roman"/>
                <w:i/>
                <w:sz w:val="28"/>
                <w:szCs w:val="28"/>
              </w:rPr>
              <w:t xml:space="preserve">    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DE6361" w:rsidRPr="001E15A4">
              <w:rPr>
                <w:rFonts w:ascii="Times New Roman" w:hAnsi="Times New Roman"/>
                <w:sz w:val="28"/>
                <w:szCs w:val="28"/>
              </w:rPr>
              <w:t>21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 – 20</w:t>
            </w:r>
            <w:r w:rsidR="005F2E4B" w:rsidRPr="001E15A4">
              <w:rPr>
                <w:rFonts w:ascii="Times New Roman" w:hAnsi="Times New Roman"/>
                <w:sz w:val="28"/>
                <w:szCs w:val="28"/>
              </w:rPr>
              <w:t>2</w:t>
            </w:r>
            <w:r w:rsidR="00DE6361" w:rsidRPr="001E15A4">
              <w:rPr>
                <w:rFonts w:ascii="Times New Roman" w:hAnsi="Times New Roman"/>
                <w:sz w:val="28"/>
                <w:szCs w:val="28"/>
              </w:rPr>
              <w:t>3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C83590" w:rsidRPr="008B4865" w:rsidTr="00E514C2">
        <w:trPr>
          <w:trHeight w:val="8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1"/>
            <w:r w:rsidRPr="008B4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бюджетных </w:t>
            </w:r>
          </w:p>
          <w:p w:rsidR="00C83590" w:rsidRPr="008B4865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ассигнований  подпрограммы</w:t>
            </w:r>
            <w:bookmarkEnd w:id="1"/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D5135C" w:rsidP="003A46C8">
            <w:pPr>
              <w:pStyle w:val="aff6"/>
              <w:ind w:left="87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бщий объем финансирования подпр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 xml:space="preserve">граммы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с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 xml:space="preserve">оставляет </w:t>
            </w:r>
            <w:r w:rsidR="002C7D5C">
              <w:rPr>
                <w:rFonts w:ascii="Times New Roman" w:hAnsi="Times New Roman"/>
                <w:sz w:val="28"/>
                <w:szCs w:val="28"/>
              </w:rPr>
              <w:t>39474,2</w:t>
            </w:r>
            <w:r w:rsidR="00C86F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EBD">
              <w:rPr>
                <w:rFonts w:ascii="Times New Roman" w:hAnsi="Times New Roman"/>
                <w:sz w:val="28"/>
                <w:szCs w:val="28"/>
              </w:rPr>
              <w:t>т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ыс. рублей, из них:</w:t>
            </w:r>
          </w:p>
          <w:p w:rsidR="00DE6CFF" w:rsidRPr="00DE6CFF" w:rsidRDefault="00C83590" w:rsidP="000357A6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E514C2">
              <w:rPr>
                <w:rFonts w:ascii="Times New Roman" w:hAnsi="Times New Roman"/>
                <w:sz w:val="28"/>
                <w:szCs w:val="28"/>
              </w:rPr>
              <w:t>а</w:t>
            </w:r>
            <w:r w:rsidR="005C7916">
              <w:rPr>
                <w:rFonts w:ascii="Times New Roman" w:hAnsi="Times New Roman"/>
                <w:sz w:val="28"/>
                <w:szCs w:val="28"/>
              </w:rPr>
              <w:t xml:space="preserve"> местного бюдже</w:t>
            </w:r>
            <w:r w:rsidR="00F57397">
              <w:rPr>
                <w:rFonts w:ascii="Times New Roman" w:hAnsi="Times New Roman"/>
                <w:sz w:val="28"/>
                <w:szCs w:val="28"/>
              </w:rPr>
              <w:t xml:space="preserve">та </w:t>
            </w:r>
            <w:r w:rsidR="002C7D5C">
              <w:rPr>
                <w:rFonts w:ascii="Times New Roman" w:hAnsi="Times New Roman"/>
                <w:sz w:val="28"/>
                <w:szCs w:val="28"/>
              </w:rPr>
              <w:t>18842,5</w:t>
            </w:r>
            <w:r w:rsidR="00F57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30BD">
              <w:rPr>
                <w:rFonts w:ascii="Times New Roman" w:hAnsi="Times New Roman"/>
                <w:sz w:val="28"/>
                <w:szCs w:val="28"/>
              </w:rPr>
              <w:t>тыс. рублей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;</w:t>
            </w:r>
            <w:r w:rsidR="00F630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20D8" w:rsidRPr="001E15A4">
              <w:rPr>
                <w:rFonts w:ascii="Times New Roman" w:hAnsi="Times New Roman"/>
                <w:sz w:val="28"/>
                <w:szCs w:val="28"/>
              </w:rPr>
              <w:t>средства краевого бюджета –</w:t>
            </w:r>
            <w:r w:rsidR="000469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6CFF">
              <w:rPr>
                <w:rFonts w:ascii="Times New Roman" w:hAnsi="Times New Roman"/>
                <w:sz w:val="28"/>
                <w:szCs w:val="28"/>
              </w:rPr>
              <w:t>20284,6</w:t>
            </w:r>
            <w:r w:rsidR="00D50244" w:rsidRPr="001E15A4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;</w:t>
            </w:r>
            <w:r w:rsidR="00035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6CFF">
              <w:rPr>
                <w:rFonts w:ascii="Times New Roman" w:hAnsi="Times New Roman"/>
                <w:sz w:val="28"/>
                <w:szCs w:val="28"/>
              </w:rPr>
              <w:t>средства фед</w:t>
            </w:r>
            <w:r w:rsidR="00DE6CFF">
              <w:rPr>
                <w:rFonts w:ascii="Times New Roman" w:hAnsi="Times New Roman"/>
                <w:sz w:val="28"/>
                <w:szCs w:val="28"/>
              </w:rPr>
              <w:t>е</w:t>
            </w:r>
            <w:r w:rsidR="00DE6CFF">
              <w:rPr>
                <w:rFonts w:ascii="Times New Roman" w:hAnsi="Times New Roman"/>
                <w:sz w:val="28"/>
                <w:szCs w:val="28"/>
              </w:rPr>
              <w:t>рального бюджета- 347,1 тыс. рублей;</w:t>
            </w:r>
          </w:p>
          <w:p w:rsidR="006A7FAF" w:rsidRPr="00AA708D" w:rsidRDefault="00A87478" w:rsidP="00DE6CFF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источники – </w:t>
            </w:r>
            <w:r w:rsidR="003A46C8">
              <w:rPr>
                <w:rFonts w:ascii="Times New Roman" w:hAnsi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 xml:space="preserve"> в том числе по годам:</w:t>
            </w:r>
          </w:p>
        </w:tc>
      </w:tr>
      <w:tr w:rsidR="000B670A" w:rsidRPr="008B4865" w:rsidTr="00E514C2">
        <w:trPr>
          <w:trHeight w:val="568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70A" w:rsidRPr="008B4865" w:rsidRDefault="000B670A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2010"/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670A" w:rsidRPr="001E15A4" w:rsidRDefault="000B670A" w:rsidP="006C78FA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478" w:rsidRPr="00EF69BC" w:rsidTr="00E514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2" w:type="dxa"/>
        </w:trPr>
        <w:tc>
          <w:tcPr>
            <w:tcW w:w="1858" w:type="dxa"/>
            <w:vMerge w:val="restart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По годам реализации подпрогра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м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мы</w:t>
            </w:r>
          </w:p>
        </w:tc>
        <w:tc>
          <w:tcPr>
            <w:tcW w:w="2111" w:type="dxa"/>
            <w:gridSpan w:val="2"/>
            <w:vMerge w:val="restart"/>
            <w:vAlign w:val="center"/>
          </w:tcPr>
          <w:p w:rsidR="00A87478" w:rsidRPr="00EF69BC" w:rsidRDefault="00A87478" w:rsidP="00A87478">
            <w:pPr>
              <w:ind w:firstLine="0"/>
              <w:jc w:val="center"/>
              <w:rPr>
                <w:sz w:val="22"/>
                <w:szCs w:val="22"/>
              </w:rPr>
            </w:pP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  <w:right w:val="nil"/>
            </w:tcBorders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78" w:rsidRPr="00EF69BC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87478" w:rsidRPr="00EF69BC" w:rsidTr="00DE6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2" w:type="dxa"/>
        </w:trPr>
        <w:tc>
          <w:tcPr>
            <w:tcW w:w="1858" w:type="dxa"/>
            <w:vMerge/>
          </w:tcPr>
          <w:p w:rsidR="00A87478" w:rsidRPr="00EF69BC" w:rsidRDefault="00A87478" w:rsidP="00A8747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  <w:vMerge/>
          </w:tcPr>
          <w:p w:rsidR="00A87478" w:rsidRPr="00EF69BC" w:rsidRDefault="00A87478" w:rsidP="00A8747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краевой бюджет (тыс.руб.)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местный бюджет (тыс.руб.)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78" w:rsidRPr="00A87478" w:rsidRDefault="00DE6CFF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  <w:r w:rsidR="00A87478" w:rsidRPr="00A87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7478">
              <w:rPr>
                <w:rFonts w:ascii="Times New Roman" w:hAnsi="Times New Roman" w:cs="Times New Roman"/>
                <w:sz w:val="28"/>
                <w:szCs w:val="28"/>
              </w:rPr>
              <w:t xml:space="preserve"> (тыс.руб.)</w:t>
            </w:r>
          </w:p>
        </w:tc>
      </w:tr>
      <w:tr w:rsidR="00594EBB" w:rsidRPr="00EF69BC" w:rsidTr="00DE6CF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71"/>
        </w:trPr>
        <w:tc>
          <w:tcPr>
            <w:tcW w:w="1858" w:type="dxa"/>
            <w:vAlign w:val="center"/>
          </w:tcPr>
          <w:p w:rsidR="00594EBB" w:rsidRPr="001E15A4" w:rsidRDefault="00594EBB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1" w:type="dxa"/>
            <w:gridSpan w:val="2"/>
          </w:tcPr>
          <w:p w:rsidR="00594EBB" w:rsidRDefault="00594EBB" w:rsidP="00F80EBD">
            <w:pPr>
              <w:ind w:firstLine="3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94EBB" w:rsidRDefault="00594EBB" w:rsidP="003A46C8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594EBB" w:rsidRDefault="00594EBB" w:rsidP="003A46C8">
            <w:pPr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4EBB" w:rsidRDefault="00594EBB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7478" w:rsidRPr="00EF69BC" w:rsidTr="00DE6CF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71"/>
        </w:trPr>
        <w:tc>
          <w:tcPr>
            <w:tcW w:w="1858" w:type="dxa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11" w:type="dxa"/>
            <w:gridSpan w:val="2"/>
          </w:tcPr>
          <w:p w:rsidR="00A87478" w:rsidRDefault="00C86F90" w:rsidP="00F80EBD">
            <w:pPr>
              <w:ind w:firstLine="30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5 069,3</w:t>
            </w:r>
          </w:p>
        </w:tc>
        <w:tc>
          <w:tcPr>
            <w:tcW w:w="1843" w:type="dxa"/>
          </w:tcPr>
          <w:p w:rsidR="00A87478" w:rsidRDefault="00A87478" w:rsidP="003A46C8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3F1B">
              <w:rPr>
                <w:rFonts w:ascii="Times New Roman" w:hAnsi="Times New Roman" w:cs="Times New Roman"/>
                <w:sz w:val="28"/>
                <w:szCs w:val="28"/>
              </w:rPr>
              <w:t> 433,8</w:t>
            </w:r>
          </w:p>
        </w:tc>
        <w:tc>
          <w:tcPr>
            <w:tcW w:w="1559" w:type="dxa"/>
          </w:tcPr>
          <w:p w:rsidR="00A87478" w:rsidRDefault="00C86F90" w:rsidP="003A46C8">
            <w:pPr>
              <w:ind w:firstLine="17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3 635,5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3A46C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478" w:rsidRPr="00EF69BC" w:rsidTr="00DE6CF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30"/>
        </w:trPr>
        <w:tc>
          <w:tcPr>
            <w:tcW w:w="1858" w:type="dxa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111" w:type="dxa"/>
            <w:gridSpan w:val="2"/>
          </w:tcPr>
          <w:p w:rsidR="00A87478" w:rsidRDefault="00C237DE" w:rsidP="00E514C2">
            <w:pPr>
              <w:ind w:firstLine="30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14265,9</w:t>
            </w:r>
          </w:p>
        </w:tc>
        <w:tc>
          <w:tcPr>
            <w:tcW w:w="1843" w:type="dxa"/>
          </w:tcPr>
          <w:p w:rsidR="00A87478" w:rsidRDefault="0030523A" w:rsidP="00E514C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7942,8</w:t>
            </w:r>
          </w:p>
        </w:tc>
        <w:tc>
          <w:tcPr>
            <w:tcW w:w="1559" w:type="dxa"/>
          </w:tcPr>
          <w:p w:rsidR="00A87478" w:rsidRDefault="00C237DE" w:rsidP="00E514C2">
            <w:pPr>
              <w:ind w:firstLine="17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6323,1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478" w:rsidRPr="00EF69BC" w:rsidTr="00DE6CF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17"/>
        </w:trPr>
        <w:tc>
          <w:tcPr>
            <w:tcW w:w="1858" w:type="dxa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111" w:type="dxa"/>
            <w:gridSpan w:val="2"/>
          </w:tcPr>
          <w:p w:rsidR="00A87478" w:rsidRDefault="002C7D5C" w:rsidP="00E514C2">
            <w:pPr>
              <w:ind w:firstLine="30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20139,0</w:t>
            </w:r>
          </w:p>
        </w:tc>
        <w:tc>
          <w:tcPr>
            <w:tcW w:w="1843" w:type="dxa"/>
          </w:tcPr>
          <w:p w:rsidR="00A87478" w:rsidRDefault="00DE6CFF" w:rsidP="00E514C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10908,0</w:t>
            </w:r>
          </w:p>
        </w:tc>
        <w:tc>
          <w:tcPr>
            <w:tcW w:w="1559" w:type="dxa"/>
          </w:tcPr>
          <w:p w:rsidR="00A87478" w:rsidRDefault="002C7D5C" w:rsidP="00E514C2">
            <w:pPr>
              <w:ind w:firstLine="17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8883,9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DE6CFF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347,1</w:t>
            </w:r>
          </w:p>
        </w:tc>
      </w:tr>
      <w:tr w:rsidR="00A87478" w:rsidRPr="00EF69BC" w:rsidTr="00DE6CF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319"/>
        </w:trPr>
        <w:tc>
          <w:tcPr>
            <w:tcW w:w="1858" w:type="dxa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111" w:type="dxa"/>
            <w:gridSpan w:val="2"/>
          </w:tcPr>
          <w:p w:rsidR="00A87478" w:rsidRDefault="002C7D5C" w:rsidP="00F80EBD">
            <w:pPr>
              <w:ind w:firstLine="302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39474,2</w:t>
            </w:r>
          </w:p>
        </w:tc>
        <w:tc>
          <w:tcPr>
            <w:tcW w:w="1843" w:type="dxa"/>
          </w:tcPr>
          <w:p w:rsidR="00A87478" w:rsidRDefault="00DE6CFF" w:rsidP="003A46C8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20284,6</w:t>
            </w:r>
          </w:p>
        </w:tc>
        <w:tc>
          <w:tcPr>
            <w:tcW w:w="1559" w:type="dxa"/>
          </w:tcPr>
          <w:p w:rsidR="00A87478" w:rsidRDefault="002C7D5C" w:rsidP="003A46C8">
            <w:pPr>
              <w:ind w:firstLine="175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18842,5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DE6CFF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347,1</w:t>
            </w:r>
          </w:p>
        </w:tc>
      </w:tr>
    </w:tbl>
    <w:p w:rsidR="002B703E" w:rsidRDefault="002B703E" w:rsidP="00D812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7E5D6B" w:rsidRPr="00F526A4" w:rsidRDefault="009460C5" w:rsidP="00D8123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1. </w:t>
      </w:r>
      <w:r w:rsidR="00A21BE7" w:rsidRPr="00F526A4">
        <w:rPr>
          <w:rFonts w:ascii="Times New Roman" w:hAnsi="Times New Roman"/>
          <w:b w:val="0"/>
          <w:sz w:val="28"/>
          <w:szCs w:val="28"/>
        </w:rPr>
        <w:t>Характеристика текущего состояния и</w:t>
      </w:r>
    </w:p>
    <w:p w:rsidR="007E5D6B" w:rsidRPr="00F526A4" w:rsidRDefault="00A21BE7" w:rsidP="00D8123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 </w:t>
      </w:r>
      <w:r w:rsidR="007E5D6B" w:rsidRPr="00F526A4">
        <w:rPr>
          <w:rFonts w:ascii="Times New Roman" w:hAnsi="Times New Roman"/>
          <w:b w:val="0"/>
          <w:sz w:val="28"/>
          <w:szCs w:val="28"/>
        </w:rPr>
        <w:t>п</w:t>
      </w:r>
      <w:r w:rsidRPr="00F526A4">
        <w:rPr>
          <w:rFonts w:ascii="Times New Roman" w:hAnsi="Times New Roman"/>
          <w:b w:val="0"/>
          <w:sz w:val="28"/>
          <w:szCs w:val="28"/>
        </w:rPr>
        <w:t>рогноз</w:t>
      </w:r>
      <w:r w:rsidR="007E5D6B" w:rsidRPr="00F526A4">
        <w:rPr>
          <w:rFonts w:ascii="Times New Roman" w:hAnsi="Times New Roman"/>
          <w:b w:val="0"/>
          <w:sz w:val="28"/>
          <w:szCs w:val="28"/>
        </w:rPr>
        <w:t xml:space="preserve"> </w:t>
      </w:r>
      <w:r w:rsidRPr="00F526A4">
        <w:rPr>
          <w:rFonts w:ascii="Times New Roman" w:hAnsi="Times New Roman"/>
          <w:b w:val="0"/>
          <w:sz w:val="28"/>
          <w:szCs w:val="28"/>
        </w:rPr>
        <w:t xml:space="preserve"> развития соответствующей сферы</w:t>
      </w:r>
    </w:p>
    <w:p w:rsidR="009460C5" w:rsidRPr="00F526A4" w:rsidRDefault="00A21BE7" w:rsidP="007E5D6B">
      <w:pPr>
        <w:pStyle w:val="1"/>
        <w:tabs>
          <w:tab w:val="left" w:pos="9639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 реализации муниципальной </w:t>
      </w:r>
      <w:r w:rsidR="008B4865" w:rsidRPr="00F526A4">
        <w:rPr>
          <w:rFonts w:ascii="Times New Roman" w:hAnsi="Times New Roman"/>
          <w:b w:val="0"/>
          <w:sz w:val="28"/>
          <w:szCs w:val="28"/>
        </w:rPr>
        <w:t>п</w:t>
      </w:r>
      <w:r w:rsidRPr="00F526A4">
        <w:rPr>
          <w:rFonts w:ascii="Times New Roman" w:hAnsi="Times New Roman"/>
          <w:b w:val="0"/>
          <w:sz w:val="28"/>
          <w:szCs w:val="28"/>
        </w:rPr>
        <w:t>одпрограммы</w:t>
      </w:r>
    </w:p>
    <w:bookmarkEnd w:id="2"/>
    <w:p w:rsidR="009460C5" w:rsidRPr="00EF69BC" w:rsidRDefault="009460C5">
      <w:pPr>
        <w:rPr>
          <w:rFonts w:ascii="Times New Roman" w:hAnsi="Times New Roman" w:cs="Times New Roman"/>
          <w:sz w:val="28"/>
          <w:szCs w:val="28"/>
        </w:rPr>
      </w:pPr>
    </w:p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42239" w:rsidRPr="00EF69B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F69BC">
        <w:rPr>
          <w:rFonts w:ascii="Times New Roman" w:hAnsi="Times New Roman" w:cs="Times New Roman"/>
          <w:sz w:val="28"/>
          <w:szCs w:val="28"/>
        </w:rPr>
        <w:t>в настоящее время отдельные территории и объекты требуют благоустройства, выполнение которого возможно осущес</w:t>
      </w:r>
      <w:r w:rsidRPr="00EF69BC">
        <w:rPr>
          <w:rFonts w:ascii="Times New Roman" w:hAnsi="Times New Roman" w:cs="Times New Roman"/>
          <w:sz w:val="28"/>
          <w:szCs w:val="28"/>
        </w:rPr>
        <w:t>т</w:t>
      </w:r>
      <w:r w:rsidRPr="00EF69BC">
        <w:rPr>
          <w:rFonts w:ascii="Times New Roman" w:hAnsi="Times New Roman" w:cs="Times New Roman"/>
          <w:sz w:val="28"/>
          <w:szCs w:val="28"/>
        </w:rPr>
        <w:t>вить с использованием программно-целевого метода. Использование пр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 xml:space="preserve">граммно-целевого метода позволит осуществить 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Pr="00EF69BC">
        <w:rPr>
          <w:rFonts w:ascii="Times New Roman" w:hAnsi="Times New Roman" w:cs="Times New Roman"/>
          <w:sz w:val="28"/>
          <w:szCs w:val="28"/>
        </w:rPr>
        <w:t>благоустро</w:t>
      </w:r>
      <w:r w:rsidRPr="00EF69BC">
        <w:rPr>
          <w:rFonts w:ascii="Times New Roman" w:hAnsi="Times New Roman" w:cs="Times New Roman"/>
          <w:sz w:val="28"/>
          <w:szCs w:val="28"/>
        </w:rPr>
        <w:t>й</w:t>
      </w:r>
      <w:r w:rsidRPr="00EF69BC">
        <w:rPr>
          <w:rFonts w:ascii="Times New Roman" w:hAnsi="Times New Roman" w:cs="Times New Roman"/>
          <w:sz w:val="28"/>
          <w:szCs w:val="28"/>
        </w:rPr>
        <w:t>ств</w:t>
      </w:r>
      <w:r w:rsidR="003863A1" w:rsidRPr="00EF69BC">
        <w:rPr>
          <w:rFonts w:ascii="Times New Roman" w:hAnsi="Times New Roman" w:cs="Times New Roman"/>
          <w:sz w:val="28"/>
          <w:szCs w:val="28"/>
        </w:rPr>
        <w:t>у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на более высоком уровне, что </w:t>
      </w:r>
      <w:r w:rsidR="00324893" w:rsidRPr="00EF69BC">
        <w:rPr>
          <w:rFonts w:ascii="Times New Roman" w:hAnsi="Times New Roman" w:cs="Times New Roman"/>
          <w:sz w:val="28"/>
          <w:szCs w:val="28"/>
        </w:rPr>
        <w:t>придаст поселению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 достойный и совреме</w:t>
      </w:r>
      <w:r w:rsidR="003863A1" w:rsidRPr="00EF69BC">
        <w:rPr>
          <w:rFonts w:ascii="Times New Roman" w:hAnsi="Times New Roman" w:cs="Times New Roman"/>
          <w:sz w:val="28"/>
          <w:szCs w:val="28"/>
        </w:rPr>
        <w:t>н</w:t>
      </w:r>
      <w:r w:rsidR="003863A1" w:rsidRPr="00EF69BC">
        <w:rPr>
          <w:rFonts w:ascii="Times New Roman" w:hAnsi="Times New Roman" w:cs="Times New Roman"/>
          <w:sz w:val="28"/>
          <w:szCs w:val="28"/>
        </w:rPr>
        <w:t>ный облик</w:t>
      </w:r>
      <w:r w:rsidRPr="00EF69BC">
        <w:rPr>
          <w:rFonts w:ascii="Times New Roman" w:hAnsi="Times New Roman" w:cs="Times New Roman"/>
          <w:sz w:val="28"/>
          <w:szCs w:val="28"/>
        </w:rPr>
        <w:t>.</w:t>
      </w:r>
    </w:p>
    <w:p w:rsidR="000D5F2A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В жилищно-коммунальном хозяйстве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основные фонды (объе</w:t>
      </w:r>
      <w:r w:rsidRPr="00EF69BC">
        <w:rPr>
          <w:rFonts w:ascii="Times New Roman" w:hAnsi="Times New Roman" w:cs="Times New Roman"/>
          <w:sz w:val="28"/>
          <w:szCs w:val="28"/>
        </w:rPr>
        <w:t>к</w:t>
      </w:r>
      <w:r w:rsidRPr="00EF69BC">
        <w:rPr>
          <w:rFonts w:ascii="Times New Roman" w:hAnsi="Times New Roman" w:cs="Times New Roman"/>
          <w:sz w:val="28"/>
          <w:szCs w:val="28"/>
        </w:rPr>
        <w:t>ты благоустройства) изношены и не обеспечивают потребностей инвестицио</w:t>
      </w:r>
      <w:r w:rsidRPr="00EF69BC">
        <w:rPr>
          <w:rFonts w:ascii="Times New Roman" w:hAnsi="Times New Roman" w:cs="Times New Roman"/>
          <w:sz w:val="28"/>
          <w:szCs w:val="28"/>
        </w:rPr>
        <w:t>н</w:t>
      </w:r>
      <w:r w:rsidRPr="00EF69BC">
        <w:rPr>
          <w:rFonts w:ascii="Times New Roman" w:hAnsi="Times New Roman" w:cs="Times New Roman"/>
          <w:sz w:val="28"/>
          <w:szCs w:val="28"/>
        </w:rPr>
        <w:t xml:space="preserve">ного развития экономики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865" w:rsidRDefault="009460C5" w:rsidP="00A812EA">
      <w:pPr>
        <w:rPr>
          <w:rFonts w:ascii="Times New Roman" w:hAnsi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Принятие в рамках </w:t>
      </w:r>
      <w:r w:rsidR="00042239" w:rsidRPr="00EF69BC">
        <w:rPr>
          <w:rFonts w:ascii="Times New Roman" w:hAnsi="Times New Roman" w:cs="Times New Roman"/>
          <w:sz w:val="28"/>
          <w:szCs w:val="28"/>
        </w:rPr>
        <w:t>муниципальной</w:t>
      </w:r>
      <w:r w:rsidRPr="00EF69B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71741" w:rsidRPr="00EF69BC">
        <w:rPr>
          <w:rFonts w:ascii="Times New Roman" w:hAnsi="Times New Roman" w:cs="Times New Roman"/>
          <w:sz w:val="28"/>
          <w:szCs w:val="28"/>
        </w:rPr>
        <w:t xml:space="preserve"> «Социально-эконо</w:t>
      </w:r>
      <w:r w:rsidR="005A1290">
        <w:rPr>
          <w:rFonts w:ascii="Times New Roman" w:hAnsi="Times New Roman" w:cs="Times New Roman"/>
          <w:sz w:val="28"/>
          <w:szCs w:val="28"/>
        </w:rPr>
        <w:t>-</w:t>
      </w:r>
      <w:r w:rsidR="00A71741" w:rsidRPr="00EF69BC">
        <w:rPr>
          <w:rFonts w:ascii="Times New Roman" w:hAnsi="Times New Roman" w:cs="Times New Roman"/>
          <w:sz w:val="28"/>
          <w:szCs w:val="28"/>
        </w:rPr>
        <w:t>мическое и территориальное развитие»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подпрограммы </w:t>
      </w:r>
      <w:r w:rsidR="005B1EF1" w:rsidRPr="00EF69BC">
        <w:rPr>
          <w:rFonts w:ascii="Times New Roman" w:hAnsi="Times New Roman" w:cs="Times New Roman"/>
          <w:sz w:val="28"/>
          <w:szCs w:val="28"/>
        </w:rPr>
        <w:t>«</w:t>
      </w:r>
      <w:r w:rsidR="00042239" w:rsidRPr="00EF69BC">
        <w:rPr>
          <w:rFonts w:ascii="Times New Roman" w:hAnsi="Times New Roman" w:cs="Times New Roman"/>
          <w:sz w:val="28"/>
          <w:szCs w:val="28"/>
        </w:rPr>
        <w:t>Медведовскому сел</w:t>
      </w:r>
      <w:r w:rsidR="00042239" w:rsidRPr="00EF69BC">
        <w:rPr>
          <w:rFonts w:ascii="Times New Roman" w:hAnsi="Times New Roman" w:cs="Times New Roman"/>
          <w:sz w:val="28"/>
          <w:szCs w:val="28"/>
        </w:rPr>
        <w:t>ь</w:t>
      </w:r>
      <w:r w:rsidR="00042239" w:rsidRPr="00EF69BC">
        <w:rPr>
          <w:rFonts w:ascii="Times New Roman" w:hAnsi="Times New Roman" w:cs="Times New Roman"/>
          <w:sz w:val="28"/>
          <w:szCs w:val="28"/>
        </w:rPr>
        <w:t>скому поселению - современный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5B1EF1" w:rsidRPr="00EF69BC">
        <w:rPr>
          <w:rFonts w:ascii="Times New Roman" w:hAnsi="Times New Roman" w:cs="Times New Roman"/>
          <w:sz w:val="28"/>
          <w:szCs w:val="28"/>
        </w:rPr>
        <w:t>»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направленной </w:t>
      </w:r>
      <w:r w:rsidR="00324893" w:rsidRPr="00EF69BC">
        <w:rPr>
          <w:rFonts w:ascii="Times New Roman" w:hAnsi="Times New Roman" w:cs="Times New Roman"/>
          <w:sz w:val="28"/>
          <w:szCs w:val="28"/>
        </w:rPr>
        <w:t>на благоустройство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042239" w:rsidRPr="00EF69BC">
        <w:rPr>
          <w:rFonts w:ascii="Times New Roman" w:hAnsi="Times New Roman" w:cs="Times New Roman"/>
          <w:sz w:val="28"/>
          <w:szCs w:val="28"/>
        </w:rPr>
        <w:t>п</w:t>
      </w:r>
      <w:r w:rsidR="00042239" w:rsidRPr="00EF69BC">
        <w:rPr>
          <w:rFonts w:ascii="Times New Roman" w:hAnsi="Times New Roman" w:cs="Times New Roman"/>
          <w:sz w:val="28"/>
          <w:szCs w:val="28"/>
        </w:rPr>
        <w:t>о</w:t>
      </w:r>
      <w:r w:rsidR="00042239" w:rsidRPr="00EF69BC">
        <w:rPr>
          <w:rFonts w:ascii="Times New Roman" w:hAnsi="Times New Roman" w:cs="Times New Roman"/>
          <w:sz w:val="28"/>
          <w:szCs w:val="28"/>
        </w:rPr>
        <w:t>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даст </w:t>
      </w:r>
      <w:r w:rsidR="00A71741" w:rsidRPr="00EF69BC">
        <w:rPr>
          <w:rFonts w:ascii="Times New Roman" w:hAnsi="Times New Roman" w:cs="Times New Roman"/>
          <w:sz w:val="28"/>
          <w:szCs w:val="28"/>
        </w:rPr>
        <w:t>возможность осуществлять плановое развитие соответствующей сферы реализации муниципальной подпрограммы</w:t>
      </w:r>
      <w:r w:rsidRPr="00EF69BC">
        <w:rPr>
          <w:rFonts w:ascii="Times New Roman" w:hAnsi="Times New Roman" w:cs="Times New Roman"/>
          <w:sz w:val="28"/>
          <w:szCs w:val="28"/>
        </w:rPr>
        <w:t>.</w:t>
      </w:r>
    </w:p>
    <w:p w:rsidR="00084D43" w:rsidRDefault="0064336F" w:rsidP="0042312B">
      <w:pPr>
        <w:rPr>
          <w:rFonts w:ascii="Times New Roman" w:hAnsi="Times New Roman" w:cs="Times New Roman"/>
          <w:sz w:val="28"/>
          <w:szCs w:val="28"/>
        </w:rPr>
      </w:pPr>
      <w:r w:rsidRPr="005F2E4B">
        <w:rPr>
          <w:rFonts w:ascii="Times New Roman" w:hAnsi="Times New Roman"/>
          <w:sz w:val="28"/>
          <w:szCs w:val="28"/>
        </w:rPr>
        <w:t xml:space="preserve">Для улучшения качества жизни жителей </w:t>
      </w:r>
      <w:r w:rsidR="00D50244">
        <w:rPr>
          <w:rFonts w:ascii="Times New Roman" w:hAnsi="Times New Roman"/>
          <w:sz w:val="28"/>
          <w:szCs w:val="28"/>
        </w:rPr>
        <w:t>станицы</w:t>
      </w:r>
      <w:r w:rsidR="005F2E4B">
        <w:rPr>
          <w:rFonts w:ascii="Times New Roman" w:hAnsi="Times New Roman"/>
          <w:sz w:val="28"/>
          <w:szCs w:val="28"/>
        </w:rPr>
        <w:t xml:space="preserve"> </w:t>
      </w:r>
      <w:r w:rsidR="00D50244">
        <w:rPr>
          <w:rFonts w:ascii="Times New Roman" w:hAnsi="Times New Roman"/>
          <w:sz w:val="28"/>
          <w:szCs w:val="28"/>
        </w:rPr>
        <w:t>Медведовской</w:t>
      </w:r>
      <w:r w:rsidRPr="005F2E4B">
        <w:rPr>
          <w:rFonts w:ascii="Times New Roman" w:hAnsi="Times New Roman"/>
          <w:sz w:val="28"/>
          <w:szCs w:val="28"/>
        </w:rPr>
        <w:t xml:space="preserve"> </w:t>
      </w:r>
      <w:r w:rsidR="00D5024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рамках реализации подпрограммы «Благоустройство и озеленение территории Медв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довского сельского поселения»,</w:t>
      </w:r>
      <w:r w:rsidRPr="007F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AA708D">
        <w:rPr>
          <w:rFonts w:ascii="Times New Roman" w:hAnsi="Times New Roman" w:cs="Times New Roman"/>
          <w:sz w:val="28"/>
          <w:szCs w:val="28"/>
        </w:rPr>
        <w:t>«</w:t>
      </w:r>
      <w:r w:rsidRPr="00C95DBF">
        <w:rPr>
          <w:rFonts w:ascii="Times New Roman" w:hAnsi="Times New Roman" w:cs="Times New Roman"/>
          <w:sz w:val="28"/>
          <w:szCs w:val="28"/>
        </w:rPr>
        <w:t>Социально-экономическое и те</w:t>
      </w:r>
      <w:r w:rsidRPr="00C95DBF">
        <w:rPr>
          <w:rFonts w:ascii="Times New Roman" w:hAnsi="Times New Roman" w:cs="Times New Roman"/>
          <w:sz w:val="28"/>
          <w:szCs w:val="28"/>
        </w:rPr>
        <w:t>р</w:t>
      </w:r>
      <w:r w:rsidRPr="00C95DBF">
        <w:rPr>
          <w:rFonts w:ascii="Times New Roman" w:hAnsi="Times New Roman" w:cs="Times New Roman"/>
          <w:sz w:val="28"/>
          <w:szCs w:val="28"/>
        </w:rPr>
        <w:t>ри</w:t>
      </w:r>
      <w:r w:rsidR="00AA708D">
        <w:rPr>
          <w:rFonts w:ascii="Times New Roman" w:hAnsi="Times New Roman" w:cs="Times New Roman"/>
          <w:sz w:val="28"/>
          <w:szCs w:val="28"/>
        </w:rPr>
        <w:t>ториальное развитие»</w:t>
      </w:r>
      <w:r>
        <w:rPr>
          <w:rFonts w:ascii="Times New Roman" w:hAnsi="Times New Roman" w:cs="Times New Roman"/>
          <w:sz w:val="28"/>
          <w:szCs w:val="28"/>
        </w:rPr>
        <w:t xml:space="preserve">, необходимо </w:t>
      </w:r>
      <w:r w:rsidR="00F24240">
        <w:rPr>
          <w:rFonts w:ascii="Times New Roman" w:hAnsi="Times New Roman" w:cs="Times New Roman"/>
          <w:sz w:val="28"/>
          <w:szCs w:val="28"/>
        </w:rPr>
        <w:t>произвести санитарную очистку на те</w:t>
      </w:r>
      <w:r w:rsidR="00F24240">
        <w:rPr>
          <w:rFonts w:ascii="Times New Roman" w:hAnsi="Times New Roman" w:cs="Times New Roman"/>
          <w:sz w:val="28"/>
          <w:szCs w:val="28"/>
        </w:rPr>
        <w:t>р</w:t>
      </w:r>
      <w:r w:rsidR="00F24240">
        <w:rPr>
          <w:rFonts w:ascii="Times New Roman" w:hAnsi="Times New Roman" w:cs="Times New Roman"/>
          <w:sz w:val="28"/>
          <w:szCs w:val="28"/>
        </w:rPr>
        <w:t xml:space="preserve">ритории поселения, удалить деревья угрозы, </w:t>
      </w:r>
      <w:r w:rsidR="00D50244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F24240">
        <w:rPr>
          <w:rFonts w:ascii="Times New Roman" w:hAnsi="Times New Roman" w:cs="Times New Roman"/>
          <w:sz w:val="28"/>
          <w:szCs w:val="28"/>
        </w:rPr>
        <w:t>отлов безнадзорных животных, заключить договора по выкашиванию сорной растительности, ут</w:t>
      </w:r>
      <w:r w:rsidR="00F24240">
        <w:rPr>
          <w:rFonts w:ascii="Times New Roman" w:hAnsi="Times New Roman" w:cs="Times New Roman"/>
          <w:sz w:val="28"/>
          <w:szCs w:val="28"/>
        </w:rPr>
        <w:t>и</w:t>
      </w:r>
      <w:r w:rsidR="00F24240">
        <w:rPr>
          <w:rFonts w:ascii="Times New Roman" w:hAnsi="Times New Roman" w:cs="Times New Roman"/>
          <w:sz w:val="28"/>
          <w:szCs w:val="28"/>
        </w:rPr>
        <w:t xml:space="preserve">лизировать биологические отходы, </w:t>
      </w:r>
      <w:r w:rsidR="00D50244">
        <w:rPr>
          <w:rFonts w:ascii="Times New Roman" w:hAnsi="Times New Roman" w:cs="Times New Roman"/>
          <w:sz w:val="28"/>
          <w:szCs w:val="28"/>
        </w:rPr>
        <w:t>организовать уборку кладбищ</w:t>
      </w:r>
      <w:r w:rsidR="00984BC8">
        <w:rPr>
          <w:rFonts w:ascii="Times New Roman" w:hAnsi="Times New Roman" w:cs="Times New Roman"/>
          <w:sz w:val="28"/>
          <w:szCs w:val="28"/>
        </w:rPr>
        <w:t>, провести и</w:t>
      </w:r>
      <w:r w:rsidR="00984BC8">
        <w:rPr>
          <w:rFonts w:ascii="Times New Roman" w:hAnsi="Times New Roman" w:cs="Times New Roman"/>
          <w:sz w:val="28"/>
          <w:szCs w:val="28"/>
        </w:rPr>
        <w:t>н</w:t>
      </w:r>
      <w:r w:rsidR="00984BC8">
        <w:rPr>
          <w:rFonts w:ascii="Times New Roman" w:hAnsi="Times New Roman" w:cs="Times New Roman"/>
          <w:sz w:val="28"/>
          <w:szCs w:val="28"/>
        </w:rPr>
        <w:lastRenderedPageBreak/>
        <w:t xml:space="preserve">вентаризацию захоронений. </w:t>
      </w:r>
      <w:bookmarkStart w:id="3" w:name="sub_2020"/>
    </w:p>
    <w:p w:rsidR="00A87478" w:rsidRDefault="00A87478" w:rsidP="0042312B">
      <w:pPr>
        <w:rPr>
          <w:rFonts w:ascii="Times New Roman" w:hAnsi="Times New Roman" w:cs="Times New Roman"/>
          <w:sz w:val="28"/>
          <w:szCs w:val="28"/>
        </w:rPr>
      </w:pPr>
    </w:p>
    <w:p w:rsidR="009460C5" w:rsidRPr="00C73343" w:rsidRDefault="009460C5" w:rsidP="00C7334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2. Цели, задачи, сроки и этапы </w:t>
      </w:r>
      <w:r w:rsidR="00324893" w:rsidRPr="00F526A4">
        <w:rPr>
          <w:rFonts w:ascii="Times New Roman" w:hAnsi="Times New Roman"/>
          <w:b w:val="0"/>
          <w:sz w:val="28"/>
          <w:szCs w:val="28"/>
        </w:rPr>
        <w:t>реализации Подпрограммы</w:t>
      </w:r>
    </w:p>
    <w:p w:rsidR="007E5D6B" w:rsidRPr="007E5D6B" w:rsidRDefault="007E5D6B" w:rsidP="007E5D6B"/>
    <w:bookmarkEnd w:id="3"/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5B1EF1" w:rsidRPr="00EF69BC">
        <w:rPr>
          <w:rFonts w:ascii="Times New Roman" w:hAnsi="Times New Roman" w:cs="Times New Roman"/>
          <w:sz w:val="28"/>
          <w:szCs w:val="28"/>
        </w:rPr>
        <w:t>«</w:t>
      </w:r>
      <w:r w:rsidR="00042239" w:rsidRPr="00EF69BC">
        <w:rPr>
          <w:rFonts w:ascii="Times New Roman" w:hAnsi="Times New Roman" w:cs="Times New Roman"/>
          <w:sz w:val="28"/>
          <w:szCs w:val="28"/>
        </w:rPr>
        <w:t>Медведовскому сельскому поселению - современный о</w:t>
      </w:r>
      <w:r w:rsidR="00042239" w:rsidRPr="00EF69BC">
        <w:rPr>
          <w:rFonts w:ascii="Times New Roman" w:hAnsi="Times New Roman" w:cs="Times New Roman"/>
          <w:sz w:val="28"/>
          <w:szCs w:val="28"/>
        </w:rPr>
        <w:t>б</w:t>
      </w:r>
      <w:r w:rsidR="00042239" w:rsidRPr="00EF69BC">
        <w:rPr>
          <w:rFonts w:ascii="Times New Roman" w:hAnsi="Times New Roman" w:cs="Times New Roman"/>
          <w:sz w:val="28"/>
          <w:szCs w:val="28"/>
        </w:rPr>
        <w:t>лик</w:t>
      </w:r>
      <w:r w:rsidR="005B1EF1" w:rsidRPr="00EF69BC">
        <w:rPr>
          <w:rFonts w:ascii="Times New Roman" w:hAnsi="Times New Roman" w:cs="Times New Roman"/>
          <w:sz w:val="28"/>
          <w:szCs w:val="28"/>
        </w:rPr>
        <w:t>»</w:t>
      </w:r>
      <w:r w:rsidRPr="00EF69BC">
        <w:rPr>
          <w:rFonts w:ascii="Times New Roman" w:hAnsi="Times New Roman" w:cs="Times New Roman"/>
          <w:sz w:val="28"/>
          <w:szCs w:val="28"/>
        </w:rPr>
        <w:t xml:space="preserve"> главной своей целью определяет содействие в решении вопросов обесп</w:t>
      </w:r>
      <w:r w:rsidRPr="00EF69BC">
        <w:rPr>
          <w:rFonts w:ascii="Times New Roman" w:hAnsi="Times New Roman" w:cs="Times New Roman"/>
          <w:sz w:val="28"/>
          <w:szCs w:val="28"/>
        </w:rPr>
        <w:t>е</w:t>
      </w:r>
      <w:r w:rsidRPr="00EF69BC">
        <w:rPr>
          <w:rFonts w:ascii="Times New Roman" w:hAnsi="Times New Roman" w:cs="Times New Roman"/>
          <w:sz w:val="28"/>
          <w:szCs w:val="28"/>
        </w:rPr>
        <w:t xml:space="preserve">чения жизнедеятельности населения, в том числе обеспечение безопасного, комфортного проживания и придание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поселению достойного и современного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облика.</w:t>
      </w:r>
    </w:p>
    <w:p w:rsidR="009460C5" w:rsidRPr="00EF69BC" w:rsidRDefault="009460C5" w:rsidP="00324893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Для реализации указанной цели тре</w:t>
      </w:r>
      <w:r w:rsidR="00324893">
        <w:rPr>
          <w:rFonts w:ascii="Times New Roman" w:hAnsi="Times New Roman" w:cs="Times New Roman"/>
          <w:sz w:val="28"/>
          <w:szCs w:val="28"/>
        </w:rPr>
        <w:t xml:space="preserve">буется решение следующих задач: </w:t>
      </w:r>
      <w:r w:rsidRPr="00EF69BC">
        <w:rPr>
          <w:rFonts w:ascii="Times New Roman" w:hAnsi="Times New Roman" w:cs="Times New Roman"/>
          <w:sz w:val="28"/>
          <w:szCs w:val="28"/>
        </w:rPr>
        <w:t xml:space="preserve">благоустройство и озеленение территории </w:t>
      </w:r>
      <w:r w:rsidR="003F607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45D5D" w:rsidRPr="00EF69BC">
        <w:rPr>
          <w:rFonts w:ascii="Times New Roman" w:hAnsi="Times New Roman" w:cs="Times New Roman"/>
          <w:sz w:val="28"/>
          <w:szCs w:val="28"/>
        </w:rPr>
        <w:t>поселе</w:t>
      </w:r>
      <w:r w:rsidR="00042239" w:rsidRPr="00EF69BC">
        <w:rPr>
          <w:rFonts w:ascii="Times New Roman" w:hAnsi="Times New Roman" w:cs="Times New Roman"/>
          <w:sz w:val="28"/>
          <w:szCs w:val="28"/>
        </w:rPr>
        <w:t>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 и придание ему </w:t>
      </w:r>
      <w:r w:rsidR="00042239" w:rsidRPr="00EF69BC">
        <w:rPr>
          <w:rFonts w:ascii="Times New Roman" w:hAnsi="Times New Roman" w:cs="Times New Roman"/>
          <w:sz w:val="28"/>
          <w:szCs w:val="28"/>
        </w:rPr>
        <w:t>достойного и современного</w:t>
      </w:r>
      <w:r w:rsidR="00617F29" w:rsidRPr="00EF69BC">
        <w:rPr>
          <w:rFonts w:ascii="Times New Roman" w:hAnsi="Times New Roman" w:cs="Times New Roman"/>
          <w:sz w:val="28"/>
          <w:szCs w:val="28"/>
        </w:rPr>
        <w:t xml:space="preserve"> облика.</w:t>
      </w:r>
    </w:p>
    <w:p w:rsidR="009460C5" w:rsidRPr="00EF69BC" w:rsidRDefault="009460C5" w:rsidP="002E4491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Реализация подпрограммы будет осуществляться с 20</w:t>
      </w:r>
      <w:r w:rsidR="003F6077">
        <w:rPr>
          <w:rFonts w:ascii="Times New Roman" w:hAnsi="Times New Roman" w:cs="Times New Roman"/>
          <w:sz w:val="28"/>
          <w:szCs w:val="28"/>
        </w:rPr>
        <w:t>21</w:t>
      </w:r>
      <w:r w:rsidRPr="00EF69BC">
        <w:rPr>
          <w:rFonts w:ascii="Times New Roman" w:hAnsi="Times New Roman" w:cs="Times New Roman"/>
          <w:sz w:val="28"/>
          <w:szCs w:val="28"/>
        </w:rPr>
        <w:t xml:space="preserve"> по 20</w:t>
      </w:r>
      <w:r w:rsidR="008A5CA0">
        <w:rPr>
          <w:rFonts w:ascii="Times New Roman" w:hAnsi="Times New Roman" w:cs="Times New Roman"/>
          <w:sz w:val="28"/>
          <w:szCs w:val="28"/>
        </w:rPr>
        <w:t>2</w:t>
      </w:r>
      <w:r w:rsidR="003F6077">
        <w:rPr>
          <w:rFonts w:ascii="Times New Roman" w:hAnsi="Times New Roman" w:cs="Times New Roman"/>
          <w:sz w:val="28"/>
          <w:szCs w:val="28"/>
        </w:rPr>
        <w:t>3</w:t>
      </w:r>
      <w:r w:rsidRPr="00EF69BC">
        <w:rPr>
          <w:rFonts w:ascii="Times New Roman" w:hAnsi="Times New Roman" w:cs="Times New Roman"/>
          <w:sz w:val="28"/>
          <w:szCs w:val="28"/>
        </w:rPr>
        <w:t> годы.</w:t>
      </w:r>
    </w:p>
    <w:p w:rsidR="002B703E" w:rsidRDefault="002B703E" w:rsidP="00C7334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4" w:name="sub_2030"/>
    </w:p>
    <w:p w:rsidR="009460C5" w:rsidRPr="00F526A4" w:rsidRDefault="009460C5" w:rsidP="00C7334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3. Перечень </w:t>
      </w:r>
      <w:r w:rsidR="00885F08" w:rsidRPr="00F526A4">
        <w:rPr>
          <w:rFonts w:ascii="Times New Roman" w:hAnsi="Times New Roman"/>
          <w:b w:val="0"/>
          <w:sz w:val="28"/>
          <w:szCs w:val="28"/>
        </w:rPr>
        <w:t xml:space="preserve">основных </w:t>
      </w:r>
      <w:r w:rsidRPr="00F526A4">
        <w:rPr>
          <w:rFonts w:ascii="Times New Roman" w:hAnsi="Times New Roman"/>
          <w:b w:val="0"/>
          <w:sz w:val="28"/>
          <w:szCs w:val="28"/>
        </w:rPr>
        <w:t>мероприятий</w:t>
      </w:r>
      <w:r w:rsidR="00C73343">
        <w:rPr>
          <w:rFonts w:ascii="Times New Roman" w:hAnsi="Times New Roman"/>
          <w:b w:val="0"/>
          <w:sz w:val="28"/>
          <w:szCs w:val="28"/>
        </w:rPr>
        <w:t xml:space="preserve"> </w:t>
      </w:r>
      <w:r w:rsidRPr="00F526A4">
        <w:rPr>
          <w:rFonts w:ascii="Times New Roman" w:hAnsi="Times New Roman"/>
          <w:b w:val="0"/>
          <w:sz w:val="28"/>
          <w:szCs w:val="28"/>
        </w:rPr>
        <w:t>подпрограммы</w:t>
      </w:r>
    </w:p>
    <w:bookmarkEnd w:id="4"/>
    <w:p w:rsidR="009460C5" w:rsidRPr="00EF69BC" w:rsidRDefault="009460C5" w:rsidP="00A812EA">
      <w:pPr>
        <w:rPr>
          <w:rFonts w:ascii="Times New Roman" w:hAnsi="Times New Roman" w:cs="Times New Roman"/>
          <w:sz w:val="18"/>
          <w:szCs w:val="18"/>
        </w:rPr>
      </w:pPr>
    </w:p>
    <w:p w:rsidR="00875BF7" w:rsidRPr="00EF69BC" w:rsidRDefault="00875BF7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 прив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>дится в приложении к настоящей муниципальной подпрограмме.</w:t>
      </w:r>
    </w:p>
    <w:p w:rsidR="002B703E" w:rsidRDefault="002B703E" w:rsidP="002E449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5" w:name="sub_2040"/>
    </w:p>
    <w:p w:rsidR="009460C5" w:rsidRPr="00D231BF" w:rsidRDefault="009460C5" w:rsidP="002E449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231BF">
        <w:rPr>
          <w:rFonts w:ascii="Times New Roman" w:hAnsi="Times New Roman"/>
          <w:b w:val="0"/>
          <w:sz w:val="28"/>
          <w:szCs w:val="28"/>
        </w:rPr>
        <w:t>4. Обоснование ресурсного обеспечения</w:t>
      </w:r>
      <w:r w:rsidR="00C73343">
        <w:rPr>
          <w:rFonts w:ascii="Times New Roman" w:hAnsi="Times New Roman"/>
          <w:b w:val="0"/>
          <w:sz w:val="28"/>
          <w:szCs w:val="28"/>
        </w:rPr>
        <w:t xml:space="preserve"> </w:t>
      </w:r>
      <w:r w:rsidRPr="00D231BF">
        <w:rPr>
          <w:rFonts w:ascii="Times New Roman" w:hAnsi="Times New Roman"/>
          <w:b w:val="0"/>
          <w:sz w:val="28"/>
          <w:szCs w:val="28"/>
        </w:rPr>
        <w:t>подпрограммы</w:t>
      </w:r>
    </w:p>
    <w:bookmarkEnd w:id="5"/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1559"/>
        <w:gridCol w:w="1686"/>
        <w:gridCol w:w="1786"/>
        <w:gridCol w:w="2198"/>
      </w:tblGrid>
      <w:tr w:rsidR="009460C5" w:rsidRPr="00EF69BC" w:rsidTr="00A02DC7">
        <w:trPr>
          <w:trHeight w:val="945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EF1" w:rsidRPr="001E15A4" w:rsidRDefault="007A1DDF" w:rsidP="000B670A">
            <w:pPr>
              <w:pStyle w:val="aff6"/>
              <w:tabs>
                <w:tab w:val="left" w:pos="696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Объем финансовых ресурсов, необходимых для реализации подпрограм</w:t>
            </w:r>
            <w:r w:rsidR="00AA708D">
              <w:rPr>
                <w:rFonts w:ascii="Times New Roman" w:hAnsi="Times New Roman"/>
                <w:sz w:val="28"/>
                <w:szCs w:val="28"/>
              </w:rPr>
              <w:t>мы «</w:t>
            </w:r>
            <w:r w:rsidR="00617F29" w:rsidRPr="001E15A4">
              <w:rPr>
                <w:rFonts w:ascii="Times New Roman" w:hAnsi="Times New Roman"/>
                <w:sz w:val="28"/>
                <w:szCs w:val="28"/>
              </w:rPr>
              <w:t>Медведовскому сельском</w:t>
            </w:r>
            <w:r w:rsidR="00DB23A9">
              <w:rPr>
                <w:rFonts w:ascii="Times New Roman" w:hAnsi="Times New Roman"/>
                <w:sz w:val="28"/>
                <w:szCs w:val="28"/>
              </w:rPr>
              <w:t>у поселению - современный облик</w:t>
            </w:r>
            <w:r w:rsidR="00AA708D">
              <w:rPr>
                <w:rFonts w:ascii="Times New Roman" w:hAnsi="Times New Roman"/>
                <w:sz w:val="28"/>
                <w:szCs w:val="28"/>
              </w:rPr>
              <w:t>»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A6C35" w:rsidRPr="001E15A4">
              <w:rPr>
                <w:rFonts w:ascii="Times New Roman" w:hAnsi="Times New Roman"/>
                <w:sz w:val="28"/>
                <w:szCs w:val="28"/>
              </w:rPr>
              <w:t>рассчитан</w:t>
            </w:r>
            <w:r w:rsidR="007A58DD">
              <w:rPr>
                <w:rFonts w:ascii="Times New Roman" w:hAnsi="Times New Roman"/>
                <w:sz w:val="28"/>
                <w:szCs w:val="28"/>
              </w:rPr>
              <w:t xml:space="preserve">ный </w:t>
            </w:r>
            <w:r w:rsidR="003A6C35" w:rsidRPr="001E15A4">
              <w:rPr>
                <w:rFonts w:ascii="Times New Roman" w:hAnsi="Times New Roman"/>
                <w:sz w:val="28"/>
                <w:szCs w:val="28"/>
              </w:rPr>
              <w:t>на основании локальных сметных расчетов</w:t>
            </w:r>
            <w:r w:rsidR="00DB23A9">
              <w:rPr>
                <w:rFonts w:ascii="Times New Roman" w:hAnsi="Times New Roman"/>
                <w:sz w:val="28"/>
                <w:szCs w:val="28"/>
              </w:rPr>
              <w:t>,</w:t>
            </w:r>
            <w:r w:rsidR="003A6C35"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составля</w:t>
            </w:r>
            <w:r w:rsidR="007A58DD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7FE2">
              <w:rPr>
                <w:rFonts w:ascii="Times New Roman" w:hAnsi="Times New Roman"/>
                <w:sz w:val="28"/>
                <w:szCs w:val="28"/>
              </w:rPr>
              <w:t>39474,2</w:t>
            </w:r>
            <w:r w:rsidR="007A58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тыс. рублей, из них:</w:t>
            </w:r>
          </w:p>
          <w:p w:rsidR="002E4491" w:rsidRPr="002E4491" w:rsidRDefault="002E4491" w:rsidP="002E4491"/>
        </w:tc>
      </w:tr>
      <w:tr w:rsidR="00D77D76" w:rsidRPr="00EF69BC" w:rsidTr="00A02DC7">
        <w:trPr>
          <w:trHeight w:val="82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F973B4" w:rsidP="00F973B4">
            <w:pPr>
              <w:pStyle w:val="aff6"/>
              <w:ind w:left="-108" w:hanging="10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77D76" w:rsidRPr="001E15A4">
              <w:rPr>
                <w:rFonts w:ascii="Times New Roman" w:hAnsi="Times New Roman"/>
                <w:sz w:val="28"/>
                <w:szCs w:val="28"/>
              </w:rPr>
              <w:t>Источник фина</w:t>
            </w:r>
            <w:r w:rsidR="00D77D76" w:rsidRPr="001E15A4">
              <w:rPr>
                <w:rFonts w:ascii="Times New Roman" w:hAnsi="Times New Roman"/>
                <w:sz w:val="28"/>
                <w:szCs w:val="28"/>
              </w:rPr>
              <w:t>н</w:t>
            </w:r>
            <w:r w:rsidR="00D77D76" w:rsidRPr="001E15A4">
              <w:rPr>
                <w:rFonts w:ascii="Times New Roman" w:hAnsi="Times New Roman"/>
                <w:sz w:val="28"/>
                <w:szCs w:val="28"/>
              </w:rPr>
              <w:t>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Сумма расходов (тыс.руб.</w:t>
            </w: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D77D76" w:rsidRPr="00EF69BC" w:rsidRDefault="00D77D76" w:rsidP="00A812E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Плановый период реализации подпрограммы по годам</w:t>
            </w:r>
          </w:p>
        </w:tc>
      </w:tr>
      <w:tr w:rsidR="00D77D76" w:rsidRPr="00EF69BC" w:rsidTr="00C73343">
        <w:trPr>
          <w:trHeight w:val="677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502EB4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21</w:t>
            </w:r>
            <w:r w:rsidR="000B651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502EB4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22</w:t>
            </w:r>
            <w:r w:rsidR="000B651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D76" w:rsidRPr="001E15A4" w:rsidRDefault="00D77D76" w:rsidP="00502EB4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3</w:t>
            </w:r>
            <w:r w:rsidR="000B651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502EB4" w:rsidRPr="00ED35DA" w:rsidTr="00A02DC7">
        <w:trPr>
          <w:trHeight w:val="63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B4" w:rsidRPr="00ED35DA" w:rsidRDefault="00502EB4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D35DA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297FE2" w:rsidP="00F80EBD">
            <w:pPr>
              <w:ind w:firstLine="34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18842,5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DB5EE0" w:rsidP="00F80EBD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3635,5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03002B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6323,1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EB4" w:rsidRDefault="00297FE2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8883,9</w:t>
            </w:r>
          </w:p>
        </w:tc>
      </w:tr>
      <w:tr w:rsidR="00DB0CE0" w:rsidRPr="00ED35DA" w:rsidTr="00C73343">
        <w:trPr>
          <w:trHeight w:val="86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E0" w:rsidRPr="00ED35DA" w:rsidRDefault="00DB0CE0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8C5E96" w:rsidP="00A02DC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20284,6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AB3F1B" w:rsidP="00A02DC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1433,8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1B47B4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7942,8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E0" w:rsidRDefault="008C5E96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10908,0</w:t>
            </w:r>
          </w:p>
        </w:tc>
      </w:tr>
      <w:tr w:rsidR="008C5E96" w:rsidRPr="00ED35DA" w:rsidTr="00C73343">
        <w:trPr>
          <w:trHeight w:val="86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96" w:rsidRDefault="008C5E96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96" w:rsidRDefault="008C5E96" w:rsidP="00A02DC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96" w:rsidRDefault="008C5E96" w:rsidP="00A02DC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96" w:rsidRDefault="008C5E96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E96" w:rsidRDefault="008C5E96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347,1</w:t>
            </w:r>
          </w:p>
        </w:tc>
      </w:tr>
      <w:tr w:rsidR="00A87478" w:rsidRPr="00ED35DA" w:rsidTr="00A02DC7">
        <w:trPr>
          <w:trHeight w:val="68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78" w:rsidRDefault="00A87478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CE7C9E" w:rsidRDefault="00832C91" w:rsidP="00DB0CE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CE7C9E" w:rsidRDefault="00832C91" w:rsidP="00DB0CE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9B583E" w:rsidRDefault="00A87478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478" w:rsidRPr="009B583E" w:rsidRDefault="00A87478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23212" w:rsidRPr="00EF69BC" w:rsidTr="00A02DC7">
        <w:trPr>
          <w:trHeight w:val="30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2" w:rsidRPr="00ED35DA" w:rsidRDefault="00C23212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D35D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297FE2" w:rsidP="00F80EBD">
            <w:pPr>
              <w:ind w:firstLine="34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39474,2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DB5EE0" w:rsidP="00DB23A9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5069,3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03002B" w:rsidP="009F0F74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14265,9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212" w:rsidRDefault="00297FE2" w:rsidP="009F0F74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20139,0</w:t>
            </w:r>
          </w:p>
        </w:tc>
      </w:tr>
    </w:tbl>
    <w:p w:rsidR="00C73343" w:rsidRDefault="00C73343" w:rsidP="00A812EA">
      <w:pPr>
        <w:rPr>
          <w:rFonts w:ascii="Times New Roman" w:hAnsi="Times New Roman" w:cs="Times New Roman"/>
          <w:sz w:val="28"/>
          <w:szCs w:val="28"/>
        </w:rPr>
      </w:pPr>
    </w:p>
    <w:p w:rsidR="00617F29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</w:t>
      </w:r>
      <w:r w:rsidR="00126350">
        <w:rPr>
          <w:rFonts w:ascii="Times New Roman" w:hAnsi="Times New Roman" w:cs="Times New Roman"/>
          <w:sz w:val="28"/>
          <w:szCs w:val="28"/>
        </w:rPr>
        <w:t>ероп</w:t>
      </w:r>
      <w:r w:rsidRPr="00EF69BC">
        <w:rPr>
          <w:rFonts w:ascii="Times New Roman" w:hAnsi="Times New Roman" w:cs="Times New Roman"/>
          <w:sz w:val="28"/>
          <w:szCs w:val="28"/>
        </w:rPr>
        <w:t>ри</w:t>
      </w:r>
      <w:r w:rsidRPr="00EF69BC">
        <w:rPr>
          <w:rFonts w:ascii="Times New Roman" w:hAnsi="Times New Roman" w:cs="Times New Roman"/>
          <w:sz w:val="28"/>
          <w:szCs w:val="28"/>
        </w:rPr>
        <w:t>я</w:t>
      </w:r>
      <w:r w:rsidRPr="00EF69BC">
        <w:rPr>
          <w:rFonts w:ascii="Times New Roman" w:hAnsi="Times New Roman" w:cs="Times New Roman"/>
          <w:sz w:val="28"/>
          <w:szCs w:val="28"/>
        </w:rPr>
        <w:t>тий подпрограммы</w:t>
      </w:r>
      <w:r w:rsidR="00E514C2">
        <w:rPr>
          <w:rFonts w:ascii="Times New Roman" w:hAnsi="Times New Roman" w:cs="Times New Roman"/>
          <w:sz w:val="28"/>
          <w:szCs w:val="28"/>
        </w:rPr>
        <w:t>,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617F29" w:rsidRPr="00EF69BC">
        <w:rPr>
          <w:rFonts w:ascii="Times New Roman" w:hAnsi="Times New Roman" w:cs="Times New Roman"/>
          <w:sz w:val="28"/>
          <w:szCs w:val="28"/>
        </w:rPr>
        <w:t>поселе</w:t>
      </w:r>
      <w:r w:rsidR="00875BF7" w:rsidRPr="00EF69BC">
        <w:rPr>
          <w:rFonts w:ascii="Times New Roman" w:hAnsi="Times New Roman" w:cs="Times New Roman"/>
          <w:sz w:val="28"/>
          <w:szCs w:val="28"/>
        </w:rPr>
        <w:t>ние</w:t>
      </w:r>
      <w:r w:rsidRPr="00EF69BC">
        <w:rPr>
          <w:rFonts w:ascii="Times New Roman" w:hAnsi="Times New Roman" w:cs="Times New Roman"/>
          <w:sz w:val="28"/>
          <w:szCs w:val="28"/>
        </w:rPr>
        <w:t xml:space="preserve"> может выделять средства из местного бюджета в объемах, превышающих предусмотренные подпрограммой. </w:t>
      </w:r>
    </w:p>
    <w:p w:rsidR="00451EE7" w:rsidRDefault="005E2D3E" w:rsidP="000B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168.85pt;margin-top:-53.15pt;width:96.75pt;height:29.2pt;z-index:251656704;mso-width-relative:margin;mso-height-relative:margin" filled="f" stroked="f">
            <v:textbox>
              <w:txbxContent>
                <w:p w:rsidR="00DB0CE0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0CE0" w:rsidRPr="001F321E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202" style="position:absolute;left:0;text-align:left;margin-left:172.9pt;margin-top:-53.15pt;width:96.75pt;height:23.45pt;z-index:251657728;mso-width-relative:margin;mso-height-relative:margin" filled="f" stroked="f">
            <v:textbox>
              <w:txbxContent>
                <w:p w:rsidR="00DB0CE0" w:rsidRPr="001F321E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460C5" w:rsidRPr="00EF69BC">
        <w:rPr>
          <w:rFonts w:ascii="Times New Roman" w:hAnsi="Times New Roman" w:cs="Times New Roman"/>
          <w:sz w:val="28"/>
          <w:szCs w:val="28"/>
        </w:rPr>
        <w:t>Объем средств бюджета</w:t>
      </w:r>
      <w:r w:rsidR="00617F29" w:rsidRPr="00EF69BC">
        <w:rPr>
          <w:rFonts w:ascii="Times New Roman" w:hAnsi="Times New Roman" w:cs="Times New Roman"/>
          <w:sz w:val="28"/>
          <w:szCs w:val="28"/>
        </w:rPr>
        <w:t xml:space="preserve"> поселе</w:t>
      </w:r>
      <w:r w:rsidR="00806ECE" w:rsidRPr="00EF69BC">
        <w:rPr>
          <w:rFonts w:ascii="Times New Roman" w:hAnsi="Times New Roman" w:cs="Times New Roman"/>
          <w:sz w:val="28"/>
          <w:szCs w:val="28"/>
        </w:rPr>
        <w:t>ния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, направляемых на софинансирование </w:t>
      </w:r>
      <w:r w:rsidR="009460C5" w:rsidRPr="00EF69BC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</w:t>
      </w:r>
      <w:r w:rsidR="00AA708D">
        <w:rPr>
          <w:rFonts w:ascii="Times New Roman" w:hAnsi="Times New Roman" w:cs="Times New Roman"/>
          <w:sz w:val="28"/>
          <w:szCs w:val="28"/>
        </w:rPr>
        <w:t>подпрограммы «</w:t>
      </w:r>
      <w:r w:rsidR="00806ECE" w:rsidRPr="00EF69BC">
        <w:rPr>
          <w:rFonts w:ascii="Times New Roman" w:hAnsi="Times New Roman" w:cs="Times New Roman"/>
          <w:sz w:val="28"/>
          <w:szCs w:val="28"/>
        </w:rPr>
        <w:t>Медведовскому</w:t>
      </w:r>
      <w:r w:rsidR="00CC4F30" w:rsidRPr="00EF69BC">
        <w:rPr>
          <w:rFonts w:ascii="Times New Roman" w:hAnsi="Times New Roman" w:cs="Times New Roman"/>
          <w:sz w:val="28"/>
          <w:szCs w:val="28"/>
        </w:rPr>
        <w:t xml:space="preserve"> сельскому поселению – совр</w:t>
      </w:r>
      <w:r w:rsidR="00CC4F30" w:rsidRPr="00EF69BC">
        <w:rPr>
          <w:rFonts w:ascii="Times New Roman" w:hAnsi="Times New Roman" w:cs="Times New Roman"/>
          <w:sz w:val="28"/>
          <w:szCs w:val="28"/>
        </w:rPr>
        <w:t>е</w:t>
      </w:r>
      <w:r w:rsidR="00CC4F30" w:rsidRPr="00EF69BC">
        <w:rPr>
          <w:rFonts w:ascii="Times New Roman" w:hAnsi="Times New Roman" w:cs="Times New Roman"/>
          <w:sz w:val="28"/>
          <w:szCs w:val="28"/>
        </w:rPr>
        <w:t>менный</w:t>
      </w:r>
      <w:r w:rsidR="00806ECE"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AA708D">
        <w:rPr>
          <w:rFonts w:ascii="Times New Roman" w:hAnsi="Times New Roman" w:cs="Times New Roman"/>
          <w:sz w:val="28"/>
          <w:szCs w:val="28"/>
        </w:rPr>
        <w:t>облик»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 бюджет</w:t>
      </w:r>
      <w:r w:rsidR="00806ECE" w:rsidRPr="00EF69BC">
        <w:rPr>
          <w:rFonts w:ascii="Times New Roman" w:hAnsi="Times New Roman" w:cs="Times New Roman"/>
          <w:sz w:val="28"/>
          <w:szCs w:val="28"/>
        </w:rPr>
        <w:t>а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 на очередной ф</w:t>
      </w:r>
      <w:r w:rsidR="009460C5" w:rsidRPr="00EF69BC">
        <w:rPr>
          <w:rFonts w:ascii="Times New Roman" w:hAnsi="Times New Roman" w:cs="Times New Roman"/>
          <w:sz w:val="28"/>
          <w:szCs w:val="28"/>
        </w:rPr>
        <w:t>и</w:t>
      </w:r>
      <w:r w:rsidR="009460C5" w:rsidRPr="00EF69BC">
        <w:rPr>
          <w:rFonts w:ascii="Times New Roman" w:hAnsi="Times New Roman" w:cs="Times New Roman"/>
          <w:sz w:val="28"/>
          <w:szCs w:val="28"/>
        </w:rPr>
        <w:t>нансо</w:t>
      </w:r>
      <w:r w:rsidR="000B670A">
        <w:rPr>
          <w:rFonts w:ascii="Times New Roman" w:hAnsi="Times New Roman" w:cs="Times New Roman"/>
          <w:sz w:val="28"/>
          <w:szCs w:val="28"/>
        </w:rPr>
        <w:t>вый год</w:t>
      </w:r>
      <w:r w:rsidR="00165B37">
        <w:rPr>
          <w:rFonts w:ascii="Times New Roman" w:hAnsi="Times New Roman" w:cs="Times New Roman"/>
          <w:sz w:val="28"/>
          <w:szCs w:val="28"/>
        </w:rPr>
        <w:t>.</w:t>
      </w:r>
    </w:p>
    <w:p w:rsidR="00C73343" w:rsidRDefault="00C73343" w:rsidP="00C73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средств из краевого бюджета на условиях софинансиров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мероприятий государственной программы осуществляется в соответствии с федеральным законодательством в рамках государственной программы Кра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нодарского края «Развитие сельского хозяйства и регулирование рынков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скохозяйственной продукции, сырья и продовольствия», утвержденной пост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новлением главы администрации (губернатора) Краснодарского края от 5 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тября 2015 г. № 944.</w:t>
      </w:r>
    </w:p>
    <w:p w:rsidR="00C73343" w:rsidRDefault="005E2D3E" w:rsidP="00C73343">
      <w:pPr>
        <w:rPr>
          <w:rFonts w:ascii="Times New Roman" w:hAnsi="Times New Roman" w:cs="Times New Roman"/>
          <w:sz w:val="28"/>
          <w:szCs w:val="28"/>
        </w:rPr>
      </w:pPr>
      <w:r w:rsidRPr="005E2D3E">
        <w:pict>
          <v:shape id="_x0000_s1038" type="#_x0000_t202" style="position:absolute;left:0;text-align:left;margin-left:175.3pt;margin-top:-68.15pt;width:108.95pt;height:22.45pt;z-index:251660800;mso-width-relative:margin;mso-height-relative:margin" stroked="f">
            <v:fill opacity="0"/>
            <v:textbox style="mso-next-textbox:#_x0000_s1038">
              <w:txbxContent>
                <w:p w:rsidR="00C73343" w:rsidRDefault="00C73343" w:rsidP="00C73343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73343">
        <w:rPr>
          <w:rFonts w:ascii="Times New Roman" w:hAnsi="Times New Roman" w:cs="Times New Roman"/>
          <w:sz w:val="28"/>
          <w:szCs w:val="28"/>
        </w:rPr>
        <w:t>Объем средств краевого бюджета в рамках государственной программы Краснодарского края «Социально-экономическое и территориальное развитие муниципальных образований», направляемых на финансирование мероприятий программы «Развитие общественной инфраструктуры муниципального знач</w:t>
      </w:r>
      <w:r w:rsidR="00C73343">
        <w:rPr>
          <w:rFonts w:ascii="Times New Roman" w:hAnsi="Times New Roman" w:cs="Times New Roman"/>
          <w:sz w:val="28"/>
          <w:szCs w:val="28"/>
        </w:rPr>
        <w:t>е</w:t>
      </w:r>
      <w:r w:rsidR="00C73343">
        <w:rPr>
          <w:rFonts w:ascii="Times New Roman" w:hAnsi="Times New Roman" w:cs="Times New Roman"/>
          <w:sz w:val="28"/>
          <w:szCs w:val="28"/>
        </w:rPr>
        <w:t>ния», подлежит ежегодному уточнению при принятии закона о краевом бюдж</w:t>
      </w:r>
      <w:r w:rsidR="00C73343">
        <w:rPr>
          <w:rFonts w:ascii="Times New Roman" w:hAnsi="Times New Roman" w:cs="Times New Roman"/>
          <w:sz w:val="28"/>
          <w:szCs w:val="28"/>
        </w:rPr>
        <w:t>е</w:t>
      </w:r>
      <w:r w:rsidR="00C73343">
        <w:rPr>
          <w:rFonts w:ascii="Times New Roman" w:hAnsi="Times New Roman" w:cs="Times New Roman"/>
          <w:sz w:val="28"/>
          <w:szCs w:val="28"/>
        </w:rPr>
        <w:t>те на очередной финансовый год.</w:t>
      </w:r>
    </w:p>
    <w:p w:rsidR="00C73343" w:rsidRDefault="00C73343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sub_160"/>
      <w:bookmarkStart w:id="7" w:name="sub_2070"/>
    </w:p>
    <w:p w:rsidR="007E5D6B" w:rsidRPr="00F526A4" w:rsidRDefault="00451EE7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6A4">
        <w:rPr>
          <w:rFonts w:ascii="Times New Roman" w:hAnsi="Times New Roman" w:cs="Times New Roman"/>
          <w:sz w:val="28"/>
          <w:szCs w:val="28"/>
        </w:rPr>
        <w:t>5.</w:t>
      </w:r>
      <w:r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Методика оценки эффективности </w:t>
      </w:r>
    </w:p>
    <w:p w:rsidR="00451EE7" w:rsidRPr="00F526A4" w:rsidRDefault="00451EE7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>реа</w:t>
      </w:r>
      <w:r w:rsidR="003805E9"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>лизации муниципальной программы</w:t>
      </w:r>
    </w:p>
    <w:p w:rsidR="00451EE7" w:rsidRPr="00F526A4" w:rsidRDefault="00451EE7" w:rsidP="00A812EA">
      <w:pPr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1EE7" w:rsidRPr="00EF69BC" w:rsidRDefault="00451EE7" w:rsidP="00A812EA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сельского поселения.</w:t>
      </w:r>
    </w:p>
    <w:p w:rsidR="00451EE7" w:rsidRPr="00EF69BC" w:rsidRDefault="00FF70CB" w:rsidP="00324893">
      <w:pPr>
        <w:pStyle w:val="aff6"/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51EE7" w:rsidRPr="00EF69BC">
        <w:rPr>
          <w:rFonts w:ascii="Times New Roman" w:hAnsi="Times New Roman"/>
          <w:sz w:val="28"/>
          <w:szCs w:val="28"/>
        </w:rPr>
        <w:t xml:space="preserve">Ожидаемый эффект от реализации данной программы носит социальный характер и состоит в обеспечении безопасного, комфортного проживания и придание поселению достойного и современного облика. </w:t>
      </w:r>
    </w:p>
    <w:p w:rsidR="00AC2150" w:rsidRPr="00EF69BC" w:rsidRDefault="00451EE7" w:rsidP="00A812EA">
      <w:pPr>
        <w:rPr>
          <w:rFonts w:ascii="Times New Roman" w:hAnsi="Times New Roman" w:cs="Times New Roman"/>
          <w:sz w:val="28"/>
          <w:szCs w:val="20"/>
        </w:rPr>
      </w:pP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EF69B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 №</w:t>
      </w:r>
      <w:r w:rsidR="00FF7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7 «</w:t>
      </w:r>
      <w:r w:rsidRPr="00EF69BC">
        <w:rPr>
          <w:rFonts w:ascii="Times New Roman" w:hAnsi="Times New Roman" w:cs="Times New Roman"/>
          <w:sz w:val="28"/>
          <w:szCs w:val="20"/>
        </w:rPr>
        <w:t>Порядка принятия решения о разработке, формир</w:t>
      </w:r>
      <w:r w:rsidRPr="00EF69BC">
        <w:rPr>
          <w:rFonts w:ascii="Times New Roman" w:hAnsi="Times New Roman" w:cs="Times New Roman"/>
          <w:sz w:val="28"/>
          <w:szCs w:val="20"/>
        </w:rPr>
        <w:t>о</w:t>
      </w:r>
      <w:r w:rsidRPr="00EF69BC">
        <w:rPr>
          <w:rFonts w:ascii="Times New Roman" w:hAnsi="Times New Roman" w:cs="Times New Roman"/>
          <w:sz w:val="28"/>
          <w:szCs w:val="20"/>
        </w:rPr>
        <w:t>вания, реализации и оценки эффективности реализации муниципальных пр</w:t>
      </w:r>
      <w:r w:rsidRPr="00EF69BC">
        <w:rPr>
          <w:rFonts w:ascii="Times New Roman" w:hAnsi="Times New Roman" w:cs="Times New Roman"/>
          <w:sz w:val="28"/>
          <w:szCs w:val="20"/>
        </w:rPr>
        <w:t>о</w:t>
      </w:r>
      <w:r w:rsidRPr="00EF69BC">
        <w:rPr>
          <w:rFonts w:ascii="Times New Roman" w:hAnsi="Times New Roman" w:cs="Times New Roman"/>
          <w:sz w:val="28"/>
          <w:szCs w:val="20"/>
        </w:rPr>
        <w:t>грамм Медведовского сельского поселения Тимашевского района».</w:t>
      </w:r>
    </w:p>
    <w:bookmarkEnd w:id="6"/>
    <w:p w:rsidR="00567A6A" w:rsidRDefault="00567A6A" w:rsidP="007E5D6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D81238" w:rsidRPr="00F526A4" w:rsidRDefault="00451EE7" w:rsidP="007E5D6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>6</w:t>
      </w:r>
      <w:r w:rsidR="009460C5" w:rsidRPr="00F526A4">
        <w:rPr>
          <w:rFonts w:ascii="Times New Roman" w:hAnsi="Times New Roman"/>
          <w:b w:val="0"/>
          <w:sz w:val="28"/>
          <w:szCs w:val="28"/>
        </w:rPr>
        <w:t xml:space="preserve">. </w:t>
      </w:r>
      <w:bookmarkEnd w:id="7"/>
      <w:r w:rsidR="00875BF7" w:rsidRPr="00F526A4">
        <w:rPr>
          <w:rFonts w:ascii="Times New Roman" w:hAnsi="Times New Roman"/>
          <w:b w:val="0"/>
          <w:sz w:val="28"/>
          <w:szCs w:val="28"/>
        </w:rPr>
        <w:t>Механизм реализации муниципальной</w:t>
      </w:r>
    </w:p>
    <w:p w:rsidR="00875BF7" w:rsidRPr="00F526A4" w:rsidRDefault="00324893" w:rsidP="007E5D6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>подпрограммы и</w:t>
      </w:r>
      <w:r w:rsidR="00875BF7" w:rsidRPr="00F526A4">
        <w:rPr>
          <w:rFonts w:ascii="Times New Roman" w:hAnsi="Times New Roman"/>
          <w:b w:val="0"/>
          <w:sz w:val="28"/>
          <w:szCs w:val="28"/>
        </w:rPr>
        <w:t xml:space="preserve"> контроль за ее вы</w:t>
      </w:r>
      <w:r w:rsidR="003805E9" w:rsidRPr="00F526A4">
        <w:rPr>
          <w:rFonts w:ascii="Times New Roman" w:hAnsi="Times New Roman"/>
          <w:b w:val="0"/>
          <w:sz w:val="28"/>
          <w:szCs w:val="28"/>
        </w:rPr>
        <w:t>полнением</w:t>
      </w:r>
    </w:p>
    <w:p w:rsidR="00D81238" w:rsidRPr="00F526A4" w:rsidRDefault="00D81238" w:rsidP="007E5D6B">
      <w:pPr>
        <w:jc w:val="center"/>
      </w:pPr>
    </w:p>
    <w:p w:rsidR="006136A8" w:rsidRPr="00EF69BC" w:rsidRDefault="00FF70CB" w:rsidP="00A812E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Реализацию муниципальной программы осуществляет </w:t>
      </w:r>
      <w:r w:rsidR="009623EA" w:rsidRPr="00EF69BC">
        <w:rPr>
          <w:rFonts w:ascii="Times New Roman" w:hAnsi="Times New Roman" w:cs="Times New Roman"/>
          <w:sz w:val="28"/>
          <w:szCs w:val="28"/>
        </w:rPr>
        <w:t>МУ «Управление СТС и ЖКХ Медведовского сельского поселения Тимашевского района»</w:t>
      </w:r>
      <w:r w:rsidR="006136A8" w:rsidRPr="00EF69BC">
        <w:rPr>
          <w:rFonts w:ascii="Times New Roman" w:hAnsi="Times New Roman" w:cs="Times New Roman"/>
          <w:sz w:val="28"/>
          <w:szCs w:val="28"/>
        </w:rPr>
        <w:t>, кот</w:t>
      </w:r>
      <w:r w:rsidR="006136A8" w:rsidRPr="00EF69BC">
        <w:rPr>
          <w:rFonts w:ascii="Times New Roman" w:hAnsi="Times New Roman" w:cs="Times New Roman"/>
          <w:sz w:val="28"/>
          <w:szCs w:val="28"/>
        </w:rPr>
        <w:t>о</w:t>
      </w:r>
      <w:r w:rsidR="006136A8" w:rsidRPr="00EF69BC">
        <w:rPr>
          <w:rFonts w:ascii="Times New Roman" w:hAnsi="Times New Roman" w:cs="Times New Roman"/>
          <w:sz w:val="28"/>
          <w:szCs w:val="28"/>
        </w:rPr>
        <w:t>р</w:t>
      </w:r>
      <w:r w:rsidR="00E514C2">
        <w:rPr>
          <w:rFonts w:ascii="Times New Roman" w:hAnsi="Times New Roman" w:cs="Times New Roman"/>
          <w:sz w:val="28"/>
          <w:szCs w:val="28"/>
        </w:rPr>
        <w:t>ое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36A8" w:rsidRDefault="00F668EE" w:rsidP="00A812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136A8" w:rsidRPr="00EF69BC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6136A8" w:rsidRPr="00EF69BC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</w:t>
      </w:r>
      <w:r w:rsidR="006136A8" w:rsidRPr="00EF69BC">
        <w:rPr>
          <w:rFonts w:ascii="Times New Roman" w:hAnsi="Times New Roman" w:cs="Times New Roman"/>
          <w:sz w:val="28"/>
          <w:szCs w:val="28"/>
        </w:rPr>
        <w:t>и</w:t>
      </w:r>
      <w:r w:rsidR="006136A8" w:rsidRPr="00EF69BC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136A8" w:rsidRPr="00EF69BC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</w:t>
      </w:r>
      <w:r w:rsidR="006136A8" w:rsidRPr="00EF69BC">
        <w:rPr>
          <w:rFonts w:ascii="Times New Roman" w:hAnsi="Times New Roman" w:cs="Times New Roman"/>
          <w:sz w:val="28"/>
          <w:szCs w:val="28"/>
        </w:rPr>
        <w:t>я</w:t>
      </w:r>
      <w:r w:rsidR="006136A8" w:rsidRPr="00EF69BC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="006136A8" w:rsidRPr="00EF69BC">
        <w:rPr>
          <w:rFonts w:ascii="Times New Roman" w:hAnsi="Times New Roman" w:cs="Times New Roman"/>
          <w:sz w:val="28"/>
          <w:szCs w:val="28"/>
        </w:rPr>
        <w:t>м</w:t>
      </w:r>
      <w:r w:rsidR="006136A8" w:rsidRPr="00EF69BC">
        <w:rPr>
          <w:rFonts w:ascii="Times New Roman" w:hAnsi="Times New Roman" w:cs="Times New Roman"/>
          <w:sz w:val="28"/>
          <w:szCs w:val="28"/>
        </w:rPr>
        <w:t>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6136A8" w:rsidRPr="00EF69BC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</w:t>
      </w:r>
      <w:r w:rsidR="006136A8" w:rsidRPr="00EF69BC">
        <w:rPr>
          <w:rFonts w:ascii="Times New Roman" w:hAnsi="Times New Roman" w:cs="Times New Roman"/>
          <w:sz w:val="28"/>
          <w:szCs w:val="28"/>
        </w:rPr>
        <w:t>и</w:t>
      </w:r>
      <w:r w:rsidR="006136A8" w:rsidRPr="00EF69BC">
        <w:rPr>
          <w:rFonts w:ascii="Times New Roman" w:hAnsi="Times New Roman" w:cs="Times New Roman"/>
          <w:sz w:val="28"/>
          <w:szCs w:val="28"/>
        </w:rPr>
        <w:t>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осуществляет подготовку предложений по объемам и источникам ф</w:t>
      </w:r>
      <w:r w:rsidR="006136A8" w:rsidRPr="00EF69BC">
        <w:rPr>
          <w:rFonts w:ascii="Times New Roman" w:hAnsi="Times New Roman" w:cs="Times New Roman"/>
          <w:sz w:val="28"/>
          <w:szCs w:val="28"/>
        </w:rPr>
        <w:t>и</w:t>
      </w:r>
      <w:r w:rsidR="006136A8" w:rsidRPr="00EF69BC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6136A8" w:rsidRPr="00EF69BC">
        <w:rPr>
          <w:rFonts w:ascii="Times New Roman" w:hAnsi="Times New Roman" w:cs="Times New Roman"/>
          <w:sz w:val="28"/>
          <w:szCs w:val="28"/>
        </w:rPr>
        <w:t>е</w:t>
      </w:r>
      <w:r w:rsidR="006136A8" w:rsidRPr="00EF69BC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</w:t>
      </w:r>
      <w:r w:rsidR="00324893" w:rsidRPr="00EF69BC">
        <w:rPr>
          <w:rFonts w:ascii="Times New Roman" w:hAnsi="Times New Roman" w:cs="Times New Roman"/>
          <w:sz w:val="28"/>
          <w:szCs w:val="28"/>
        </w:rPr>
        <w:t>необходимые для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осуществления ко</w:t>
      </w:r>
      <w:r w:rsidR="006136A8" w:rsidRPr="00EF69BC">
        <w:rPr>
          <w:rFonts w:ascii="Times New Roman" w:hAnsi="Times New Roman" w:cs="Times New Roman"/>
          <w:sz w:val="28"/>
          <w:szCs w:val="28"/>
        </w:rPr>
        <w:t>н</w:t>
      </w:r>
      <w:r w:rsidR="007F097C">
        <w:rPr>
          <w:rFonts w:ascii="Times New Roman" w:hAnsi="Times New Roman" w:cs="Times New Roman"/>
          <w:sz w:val="28"/>
          <w:szCs w:val="28"/>
        </w:rPr>
        <w:t>троля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за выполнением муниципальной программы, устанавливает сроки их предоставления;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6136A8" w:rsidRPr="00EF69BC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6136A8" w:rsidRPr="00EF69BC">
        <w:rPr>
          <w:rFonts w:ascii="Times New Roman" w:hAnsi="Times New Roman" w:cs="Times New Roman"/>
          <w:sz w:val="28"/>
          <w:szCs w:val="28"/>
        </w:rPr>
        <w:t>у</w:t>
      </w:r>
      <w:r w:rsidR="006136A8" w:rsidRPr="00EF69BC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6136A8" w:rsidRPr="00EF69BC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муниципальной программы на официальном сайте </w:t>
      </w:r>
      <w:r w:rsidR="009623EA" w:rsidRPr="00EF69BC">
        <w:rPr>
          <w:rFonts w:ascii="Times New Roman" w:hAnsi="Times New Roman" w:cs="Times New Roman"/>
          <w:sz w:val="28"/>
          <w:szCs w:val="28"/>
        </w:rPr>
        <w:t>а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623EA" w:rsidRPr="00EF69BC">
        <w:rPr>
          <w:rFonts w:ascii="Times New Roman" w:hAnsi="Times New Roman" w:cs="Times New Roman"/>
          <w:sz w:val="28"/>
          <w:szCs w:val="28"/>
        </w:rPr>
        <w:t>Медведо</w:t>
      </w:r>
      <w:r w:rsidR="009623EA" w:rsidRPr="00EF69BC">
        <w:rPr>
          <w:rFonts w:ascii="Times New Roman" w:hAnsi="Times New Roman" w:cs="Times New Roman"/>
          <w:sz w:val="28"/>
          <w:szCs w:val="28"/>
        </w:rPr>
        <w:t>в</w:t>
      </w:r>
      <w:r w:rsidR="009623EA" w:rsidRPr="00EF69BC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6136A8" w:rsidRPr="00EF69BC">
        <w:rPr>
          <w:rFonts w:ascii="Times New Roman" w:hAnsi="Times New Roman" w:cs="Times New Roman"/>
          <w:sz w:val="28"/>
          <w:szCs w:val="28"/>
        </w:rPr>
        <w:t>Тимашевск</w:t>
      </w:r>
      <w:r w:rsidR="009623EA" w:rsidRPr="00EF69BC">
        <w:rPr>
          <w:rFonts w:ascii="Times New Roman" w:hAnsi="Times New Roman" w:cs="Times New Roman"/>
          <w:sz w:val="28"/>
          <w:szCs w:val="28"/>
        </w:rPr>
        <w:t>ого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23EA" w:rsidRPr="00EF69BC">
        <w:rPr>
          <w:rFonts w:ascii="Times New Roman" w:hAnsi="Times New Roman" w:cs="Times New Roman"/>
          <w:sz w:val="28"/>
          <w:szCs w:val="28"/>
        </w:rPr>
        <w:t>а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F77607" w:rsidRPr="00EF69BC" w:rsidRDefault="00F77607" w:rsidP="00A812EA">
      <w:pPr>
        <w:widowControl/>
        <w:autoSpaceDE/>
        <w:autoSpaceDN/>
        <w:adjustRightInd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</w:t>
      </w:r>
      <w:r w:rsidR="00E514C2">
        <w:rPr>
          <w:rFonts w:ascii="Times New Roman" w:hAnsi="Times New Roman" w:cs="Times New Roman"/>
          <w:sz w:val="28"/>
          <w:szCs w:val="28"/>
        </w:rPr>
        <w:t>Ф</w:t>
      </w:r>
      <w:r w:rsidRPr="00EF69BC">
        <w:rPr>
          <w:rFonts w:ascii="Times New Roman" w:hAnsi="Times New Roman" w:cs="Times New Roman"/>
          <w:sz w:val="28"/>
          <w:szCs w:val="28"/>
        </w:rPr>
        <w:t>едеральным з</w:t>
      </w:r>
      <w:r w:rsidRPr="00EF69BC">
        <w:rPr>
          <w:rFonts w:ascii="Times New Roman" w:hAnsi="Times New Roman" w:cs="Times New Roman"/>
          <w:sz w:val="28"/>
          <w:szCs w:val="28"/>
        </w:rPr>
        <w:t>а</w:t>
      </w:r>
      <w:r w:rsidRPr="00EF69BC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7450D2">
        <w:rPr>
          <w:rFonts w:ascii="Times New Roman" w:hAnsi="Times New Roman" w:cs="Times New Roman"/>
          <w:sz w:val="28"/>
          <w:szCs w:val="28"/>
        </w:rPr>
        <w:t>.</w:t>
      </w:r>
      <w:r w:rsidRPr="00EF69BC">
        <w:rPr>
          <w:rFonts w:ascii="Times New Roman" w:hAnsi="Times New Roman" w:cs="Times New Roman"/>
          <w:sz w:val="28"/>
          <w:szCs w:val="28"/>
        </w:rPr>
        <w:t xml:space="preserve"> №</w:t>
      </w:r>
      <w:r w:rsidR="009623EA"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нужд».</w:t>
      </w:r>
    </w:p>
    <w:p w:rsidR="006136A8" w:rsidRPr="00EF69BC" w:rsidRDefault="00FF70CB" w:rsidP="00324893">
      <w:pPr>
        <w:ind w:right="-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6A8" w:rsidRPr="00EF69BC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достижения значений количественных и качественных показателей эффекти</w:t>
      </w:r>
      <w:r w:rsidR="006136A8" w:rsidRPr="00EF69BC">
        <w:rPr>
          <w:rFonts w:ascii="Times New Roman" w:hAnsi="Times New Roman" w:cs="Times New Roman"/>
          <w:sz w:val="28"/>
          <w:szCs w:val="28"/>
        </w:rPr>
        <w:t>в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ности реализации муниципальной программы осуществляет </w:t>
      </w:r>
      <w:r w:rsidR="00A87478">
        <w:rPr>
          <w:rFonts w:ascii="Times New Roman" w:hAnsi="Times New Roman" w:cs="Times New Roman"/>
          <w:sz w:val="28"/>
          <w:szCs w:val="28"/>
        </w:rPr>
        <w:t>заместитель главы Медведовского сельского поселения, курирующий данное направление</w:t>
      </w:r>
      <w:r w:rsidR="000B670A">
        <w:rPr>
          <w:rFonts w:ascii="Times New Roman" w:hAnsi="Times New Roman" w:cs="Times New Roman"/>
          <w:sz w:val="28"/>
          <w:szCs w:val="28"/>
        </w:rPr>
        <w:t>.</w:t>
      </w:r>
    </w:p>
    <w:p w:rsidR="006136A8" w:rsidRPr="00EF69BC" w:rsidRDefault="006136A8" w:rsidP="00A812EA">
      <w:pPr>
        <w:widowControl/>
        <w:ind w:right="-2" w:firstLine="540"/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EF69BC">
        <w:rPr>
          <w:rFonts w:ascii="Times New Roman" w:hAnsi="Times New Roman" w:cs="Times New Roman"/>
          <w:sz w:val="28"/>
          <w:szCs w:val="28"/>
        </w:rPr>
        <w:t>м</w:t>
      </w:r>
      <w:r w:rsidRPr="00EF69BC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15 числа месяца, следующего за отчетным кварталом, составляет отчет о реализации муниц</w:t>
      </w:r>
      <w:r w:rsidRPr="00EF69BC">
        <w:rPr>
          <w:rFonts w:ascii="Times New Roman" w:hAnsi="Times New Roman" w:cs="Times New Roman"/>
          <w:sz w:val="28"/>
          <w:szCs w:val="28"/>
        </w:rPr>
        <w:t>и</w:t>
      </w:r>
      <w:r w:rsidRPr="00EF69BC"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567A6A" w:rsidRDefault="00567A6A" w:rsidP="00A96A48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</w:p>
    <w:p w:rsidR="00567A6A" w:rsidRDefault="00567A6A" w:rsidP="00A96A48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</w:p>
    <w:p w:rsidR="00567A6A" w:rsidRDefault="00567A6A" w:rsidP="00A96A48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</w:p>
    <w:p w:rsidR="00CE470F" w:rsidRDefault="00CE470F" w:rsidP="00A96A48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3F2F1C" w:rsidRDefault="00CE470F" w:rsidP="00A96A48">
      <w:pPr>
        <w:widowControl/>
        <w:ind w:right="-73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</w:t>
      </w:r>
      <w:r w:rsidR="000357A6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3F2F1C">
        <w:rPr>
          <w:rFonts w:ascii="Times New Roman" w:hAnsi="Times New Roman" w:cs="Times New Roman"/>
          <w:sz w:val="28"/>
          <w:szCs w:val="28"/>
        </w:rPr>
        <w:t xml:space="preserve"> </w:t>
      </w:r>
      <w:r w:rsidR="003F2F1C">
        <w:rPr>
          <w:rFonts w:ascii="Times New Roman" w:hAnsi="Times New Roman"/>
          <w:sz w:val="28"/>
          <w:szCs w:val="28"/>
        </w:rPr>
        <w:t>Медведовского</w:t>
      </w:r>
    </w:p>
    <w:p w:rsidR="00612B81" w:rsidRDefault="00245EAC" w:rsidP="00A96A48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9460C5" w:rsidRPr="00612B81" w:rsidRDefault="00245EAC" w:rsidP="00E26817">
      <w:pPr>
        <w:widowControl/>
        <w:ind w:right="-731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</w:t>
      </w:r>
      <w:r w:rsidR="00A96A48">
        <w:rPr>
          <w:rFonts w:ascii="Times New Roman" w:hAnsi="Times New Roman"/>
          <w:sz w:val="28"/>
          <w:szCs w:val="28"/>
        </w:rPr>
        <w:t xml:space="preserve">                  </w:t>
      </w:r>
      <w:r w:rsidR="00D519F5">
        <w:rPr>
          <w:rFonts w:ascii="Times New Roman" w:hAnsi="Times New Roman"/>
          <w:sz w:val="28"/>
          <w:szCs w:val="28"/>
        </w:rPr>
        <w:t xml:space="preserve">    </w:t>
      </w:r>
      <w:r w:rsidR="00CE470F">
        <w:rPr>
          <w:rFonts w:ascii="Times New Roman" w:hAnsi="Times New Roman"/>
          <w:sz w:val="28"/>
          <w:szCs w:val="28"/>
        </w:rPr>
        <w:t xml:space="preserve">  И.Н. Ткаченко</w:t>
      </w:r>
    </w:p>
    <w:sectPr w:rsidR="009460C5" w:rsidRPr="00612B81" w:rsidSect="00567A6A">
      <w:headerReference w:type="default" r:id="rId7"/>
      <w:pgSz w:w="11905" w:h="16837"/>
      <w:pgMar w:top="1134" w:right="567" w:bottom="568" w:left="1701" w:header="436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6B0" w:rsidRDefault="009E56B0" w:rsidP="00D50244">
      <w:r>
        <w:separator/>
      </w:r>
    </w:p>
  </w:endnote>
  <w:endnote w:type="continuationSeparator" w:id="1">
    <w:p w:rsidR="009E56B0" w:rsidRDefault="009E56B0" w:rsidP="00D50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6B0" w:rsidRDefault="009E56B0" w:rsidP="00D50244">
      <w:r>
        <w:separator/>
      </w:r>
    </w:p>
  </w:footnote>
  <w:footnote w:type="continuationSeparator" w:id="1">
    <w:p w:rsidR="009E56B0" w:rsidRDefault="009E56B0" w:rsidP="00D50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E0" w:rsidRPr="003805E9" w:rsidRDefault="005E2D3E">
    <w:pPr>
      <w:pStyle w:val="affff2"/>
      <w:jc w:val="center"/>
      <w:rPr>
        <w:rFonts w:ascii="Times New Roman" w:hAnsi="Times New Roman"/>
        <w:sz w:val="20"/>
        <w:szCs w:val="20"/>
      </w:rPr>
    </w:pPr>
    <w:r w:rsidRPr="003805E9">
      <w:rPr>
        <w:rFonts w:ascii="Times New Roman" w:hAnsi="Times New Roman"/>
        <w:sz w:val="20"/>
        <w:szCs w:val="20"/>
      </w:rPr>
      <w:fldChar w:fldCharType="begin"/>
    </w:r>
    <w:r w:rsidR="00DB0CE0" w:rsidRPr="003805E9">
      <w:rPr>
        <w:rFonts w:ascii="Times New Roman" w:hAnsi="Times New Roman"/>
        <w:sz w:val="20"/>
        <w:szCs w:val="20"/>
      </w:rPr>
      <w:instrText xml:space="preserve"> PAGE   \* MERGEFORMAT </w:instrText>
    </w:r>
    <w:r w:rsidRPr="003805E9">
      <w:rPr>
        <w:rFonts w:ascii="Times New Roman" w:hAnsi="Times New Roman"/>
        <w:sz w:val="20"/>
        <w:szCs w:val="20"/>
      </w:rPr>
      <w:fldChar w:fldCharType="separate"/>
    </w:r>
    <w:r w:rsidR="00CE470F">
      <w:rPr>
        <w:rFonts w:ascii="Times New Roman" w:hAnsi="Times New Roman"/>
        <w:noProof/>
        <w:sz w:val="20"/>
        <w:szCs w:val="20"/>
      </w:rPr>
      <w:t>5</w:t>
    </w:r>
    <w:r w:rsidRPr="003805E9">
      <w:rPr>
        <w:rFonts w:ascii="Times New Roman" w:hAnsi="Times New Roman"/>
        <w:sz w:val="20"/>
        <w:szCs w:val="20"/>
      </w:rPr>
      <w:fldChar w:fldCharType="end"/>
    </w:r>
  </w:p>
  <w:p w:rsidR="00DB0CE0" w:rsidRDefault="00DB0CE0">
    <w:pPr>
      <w:pStyle w:val="affff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0775"/>
    <w:rsid w:val="00006529"/>
    <w:rsid w:val="00011CAD"/>
    <w:rsid w:val="00017EB8"/>
    <w:rsid w:val="00027713"/>
    <w:rsid w:val="0003002B"/>
    <w:rsid w:val="00031826"/>
    <w:rsid w:val="000357A6"/>
    <w:rsid w:val="00036E05"/>
    <w:rsid w:val="00041B0B"/>
    <w:rsid w:val="00042239"/>
    <w:rsid w:val="000469CC"/>
    <w:rsid w:val="00053C60"/>
    <w:rsid w:val="000553DA"/>
    <w:rsid w:val="000561CD"/>
    <w:rsid w:val="00057958"/>
    <w:rsid w:val="000769CC"/>
    <w:rsid w:val="00084D43"/>
    <w:rsid w:val="0009575F"/>
    <w:rsid w:val="000977EF"/>
    <w:rsid w:val="000A20D8"/>
    <w:rsid w:val="000A52D1"/>
    <w:rsid w:val="000B4372"/>
    <w:rsid w:val="000B651E"/>
    <w:rsid w:val="000B670A"/>
    <w:rsid w:val="000D0AD2"/>
    <w:rsid w:val="000D37B0"/>
    <w:rsid w:val="000D3EE9"/>
    <w:rsid w:val="000D5A4E"/>
    <w:rsid w:val="000D5F2A"/>
    <w:rsid w:val="000E28AA"/>
    <w:rsid w:val="000E2A24"/>
    <w:rsid w:val="000E673C"/>
    <w:rsid w:val="000F3386"/>
    <w:rsid w:val="001056EB"/>
    <w:rsid w:val="00113069"/>
    <w:rsid w:val="001211F2"/>
    <w:rsid w:val="00122CA9"/>
    <w:rsid w:val="00126350"/>
    <w:rsid w:val="00150A5A"/>
    <w:rsid w:val="0015614A"/>
    <w:rsid w:val="00160261"/>
    <w:rsid w:val="0016242B"/>
    <w:rsid w:val="00165B37"/>
    <w:rsid w:val="0017364D"/>
    <w:rsid w:val="00177255"/>
    <w:rsid w:val="00186749"/>
    <w:rsid w:val="00193A19"/>
    <w:rsid w:val="00193D94"/>
    <w:rsid w:val="00196A77"/>
    <w:rsid w:val="001A28DD"/>
    <w:rsid w:val="001B22E2"/>
    <w:rsid w:val="001B47B4"/>
    <w:rsid w:val="001C1CF4"/>
    <w:rsid w:val="001E15A4"/>
    <w:rsid w:val="001E2381"/>
    <w:rsid w:val="001F13B1"/>
    <w:rsid w:val="001F321E"/>
    <w:rsid w:val="001F3BE0"/>
    <w:rsid w:val="002273C3"/>
    <w:rsid w:val="00237168"/>
    <w:rsid w:val="002403DF"/>
    <w:rsid w:val="00245EAC"/>
    <w:rsid w:val="00250B7F"/>
    <w:rsid w:val="002560E1"/>
    <w:rsid w:val="00265103"/>
    <w:rsid w:val="002658A0"/>
    <w:rsid w:val="00267AC4"/>
    <w:rsid w:val="00271C3A"/>
    <w:rsid w:val="0029189D"/>
    <w:rsid w:val="00297FE2"/>
    <w:rsid w:val="002B2849"/>
    <w:rsid w:val="002B3D50"/>
    <w:rsid w:val="002B703E"/>
    <w:rsid w:val="002C2F00"/>
    <w:rsid w:val="002C7D5C"/>
    <w:rsid w:val="002E0775"/>
    <w:rsid w:val="002E4491"/>
    <w:rsid w:val="002F051B"/>
    <w:rsid w:val="002F1851"/>
    <w:rsid w:val="00302B61"/>
    <w:rsid w:val="0030523A"/>
    <w:rsid w:val="003127AA"/>
    <w:rsid w:val="00317598"/>
    <w:rsid w:val="00324814"/>
    <w:rsid w:val="00324893"/>
    <w:rsid w:val="00330C7C"/>
    <w:rsid w:val="00334958"/>
    <w:rsid w:val="0033645E"/>
    <w:rsid w:val="003475A9"/>
    <w:rsid w:val="00353A3B"/>
    <w:rsid w:val="003545FC"/>
    <w:rsid w:val="003658CA"/>
    <w:rsid w:val="003757A3"/>
    <w:rsid w:val="0037795A"/>
    <w:rsid w:val="003805E9"/>
    <w:rsid w:val="00380B94"/>
    <w:rsid w:val="003863A1"/>
    <w:rsid w:val="00397BB0"/>
    <w:rsid w:val="003A46C8"/>
    <w:rsid w:val="003A6C35"/>
    <w:rsid w:val="003A7215"/>
    <w:rsid w:val="003B3648"/>
    <w:rsid w:val="003B551D"/>
    <w:rsid w:val="003C62BF"/>
    <w:rsid w:val="003F2F1C"/>
    <w:rsid w:val="003F6077"/>
    <w:rsid w:val="004005BA"/>
    <w:rsid w:val="00401FDC"/>
    <w:rsid w:val="00404CB1"/>
    <w:rsid w:val="00404D5E"/>
    <w:rsid w:val="00420FDD"/>
    <w:rsid w:val="004218D4"/>
    <w:rsid w:val="0042312B"/>
    <w:rsid w:val="00424E0F"/>
    <w:rsid w:val="0042675A"/>
    <w:rsid w:val="00426EF1"/>
    <w:rsid w:val="004315AB"/>
    <w:rsid w:val="00433B47"/>
    <w:rsid w:val="004376B2"/>
    <w:rsid w:val="0044656A"/>
    <w:rsid w:val="00451EE7"/>
    <w:rsid w:val="004529C2"/>
    <w:rsid w:val="00453A54"/>
    <w:rsid w:val="00465AC2"/>
    <w:rsid w:val="004758CF"/>
    <w:rsid w:val="00477B40"/>
    <w:rsid w:val="00481C85"/>
    <w:rsid w:val="00491DAA"/>
    <w:rsid w:val="004A3C46"/>
    <w:rsid w:val="004B580F"/>
    <w:rsid w:val="004D2827"/>
    <w:rsid w:val="004D6FFE"/>
    <w:rsid w:val="004E2EB1"/>
    <w:rsid w:val="004E78B7"/>
    <w:rsid w:val="004F085A"/>
    <w:rsid w:val="004F0B9A"/>
    <w:rsid w:val="004F74DF"/>
    <w:rsid w:val="004F7E86"/>
    <w:rsid w:val="00502EB4"/>
    <w:rsid w:val="00506E40"/>
    <w:rsid w:val="005078AD"/>
    <w:rsid w:val="00511F6A"/>
    <w:rsid w:val="005153D3"/>
    <w:rsid w:val="00526334"/>
    <w:rsid w:val="0054738C"/>
    <w:rsid w:val="00567A6A"/>
    <w:rsid w:val="00571A27"/>
    <w:rsid w:val="00573CBA"/>
    <w:rsid w:val="00594EBB"/>
    <w:rsid w:val="005A1290"/>
    <w:rsid w:val="005A2B8F"/>
    <w:rsid w:val="005A5F3D"/>
    <w:rsid w:val="005A7C1B"/>
    <w:rsid w:val="005B1EF1"/>
    <w:rsid w:val="005C7916"/>
    <w:rsid w:val="005D20E2"/>
    <w:rsid w:val="005D351E"/>
    <w:rsid w:val="005D35A5"/>
    <w:rsid w:val="005E2D3E"/>
    <w:rsid w:val="005E744F"/>
    <w:rsid w:val="005F2E4B"/>
    <w:rsid w:val="0060004B"/>
    <w:rsid w:val="00601884"/>
    <w:rsid w:val="00610503"/>
    <w:rsid w:val="0061084B"/>
    <w:rsid w:val="00610EC8"/>
    <w:rsid w:val="00611FD2"/>
    <w:rsid w:val="00612B81"/>
    <w:rsid w:val="006136A8"/>
    <w:rsid w:val="00617F29"/>
    <w:rsid w:val="00623B9D"/>
    <w:rsid w:val="00625839"/>
    <w:rsid w:val="006368A3"/>
    <w:rsid w:val="0064336F"/>
    <w:rsid w:val="00645D5D"/>
    <w:rsid w:val="0065609A"/>
    <w:rsid w:val="00656701"/>
    <w:rsid w:val="006758F7"/>
    <w:rsid w:val="00680BD1"/>
    <w:rsid w:val="006847BA"/>
    <w:rsid w:val="006A7FAF"/>
    <w:rsid w:val="006B7C36"/>
    <w:rsid w:val="006C552C"/>
    <w:rsid w:val="006C6D92"/>
    <w:rsid w:val="006C72CD"/>
    <w:rsid w:val="006C78FA"/>
    <w:rsid w:val="006D2464"/>
    <w:rsid w:val="006E1909"/>
    <w:rsid w:val="006F562B"/>
    <w:rsid w:val="006F5EA0"/>
    <w:rsid w:val="007026F4"/>
    <w:rsid w:val="007166CF"/>
    <w:rsid w:val="007450D2"/>
    <w:rsid w:val="007461CD"/>
    <w:rsid w:val="00756672"/>
    <w:rsid w:val="00764CFF"/>
    <w:rsid w:val="007671FA"/>
    <w:rsid w:val="00770428"/>
    <w:rsid w:val="00775345"/>
    <w:rsid w:val="007776FC"/>
    <w:rsid w:val="007859B0"/>
    <w:rsid w:val="00786C6A"/>
    <w:rsid w:val="00791468"/>
    <w:rsid w:val="00793916"/>
    <w:rsid w:val="007A0C49"/>
    <w:rsid w:val="007A1DDF"/>
    <w:rsid w:val="007A3E19"/>
    <w:rsid w:val="007A58DD"/>
    <w:rsid w:val="007C423E"/>
    <w:rsid w:val="007E5D6B"/>
    <w:rsid w:val="007E7CB9"/>
    <w:rsid w:val="007F097C"/>
    <w:rsid w:val="0080535C"/>
    <w:rsid w:val="008054F8"/>
    <w:rsid w:val="00806288"/>
    <w:rsid w:val="00806ECE"/>
    <w:rsid w:val="00807351"/>
    <w:rsid w:val="00810195"/>
    <w:rsid w:val="0081322C"/>
    <w:rsid w:val="00832C91"/>
    <w:rsid w:val="00834732"/>
    <w:rsid w:val="00842409"/>
    <w:rsid w:val="00842AE3"/>
    <w:rsid w:val="00845733"/>
    <w:rsid w:val="00864070"/>
    <w:rsid w:val="00875BF7"/>
    <w:rsid w:val="00882252"/>
    <w:rsid w:val="00885F08"/>
    <w:rsid w:val="008942D1"/>
    <w:rsid w:val="008A08A2"/>
    <w:rsid w:val="008A5CA0"/>
    <w:rsid w:val="008B4865"/>
    <w:rsid w:val="008B612A"/>
    <w:rsid w:val="008C087E"/>
    <w:rsid w:val="008C2DAB"/>
    <w:rsid w:val="008C4E79"/>
    <w:rsid w:val="008C5E96"/>
    <w:rsid w:val="008D0D94"/>
    <w:rsid w:val="008D777C"/>
    <w:rsid w:val="008E4654"/>
    <w:rsid w:val="008F38DF"/>
    <w:rsid w:val="009010E9"/>
    <w:rsid w:val="00904051"/>
    <w:rsid w:val="00904426"/>
    <w:rsid w:val="00905DEE"/>
    <w:rsid w:val="00924715"/>
    <w:rsid w:val="00944302"/>
    <w:rsid w:val="009460C5"/>
    <w:rsid w:val="009623EA"/>
    <w:rsid w:val="00970DEE"/>
    <w:rsid w:val="00984BC8"/>
    <w:rsid w:val="00990CD8"/>
    <w:rsid w:val="009A2A50"/>
    <w:rsid w:val="009B0E3D"/>
    <w:rsid w:val="009B35D4"/>
    <w:rsid w:val="009B4151"/>
    <w:rsid w:val="009B6884"/>
    <w:rsid w:val="009C06E5"/>
    <w:rsid w:val="009D2A52"/>
    <w:rsid w:val="009D6842"/>
    <w:rsid w:val="009E55F3"/>
    <w:rsid w:val="009E56B0"/>
    <w:rsid w:val="009F0F74"/>
    <w:rsid w:val="00A02DC7"/>
    <w:rsid w:val="00A13B69"/>
    <w:rsid w:val="00A1574F"/>
    <w:rsid w:val="00A2098D"/>
    <w:rsid w:val="00A21BE7"/>
    <w:rsid w:val="00A22574"/>
    <w:rsid w:val="00A233D1"/>
    <w:rsid w:val="00A30F32"/>
    <w:rsid w:val="00A71741"/>
    <w:rsid w:val="00A77417"/>
    <w:rsid w:val="00A77686"/>
    <w:rsid w:val="00A7785B"/>
    <w:rsid w:val="00A812EA"/>
    <w:rsid w:val="00A87478"/>
    <w:rsid w:val="00A96A48"/>
    <w:rsid w:val="00AA708D"/>
    <w:rsid w:val="00AB3F1B"/>
    <w:rsid w:val="00AB7637"/>
    <w:rsid w:val="00AC2150"/>
    <w:rsid w:val="00AD2C72"/>
    <w:rsid w:val="00AD39ED"/>
    <w:rsid w:val="00AD77F9"/>
    <w:rsid w:val="00AE7B0B"/>
    <w:rsid w:val="00B1182F"/>
    <w:rsid w:val="00B23A95"/>
    <w:rsid w:val="00B262A9"/>
    <w:rsid w:val="00B340D2"/>
    <w:rsid w:val="00B434D5"/>
    <w:rsid w:val="00B443D9"/>
    <w:rsid w:val="00B546CA"/>
    <w:rsid w:val="00B656CC"/>
    <w:rsid w:val="00B77261"/>
    <w:rsid w:val="00B83B7B"/>
    <w:rsid w:val="00B85DB9"/>
    <w:rsid w:val="00BB6B6A"/>
    <w:rsid w:val="00BC17AA"/>
    <w:rsid w:val="00BD03C2"/>
    <w:rsid w:val="00BD0901"/>
    <w:rsid w:val="00BD0DFA"/>
    <w:rsid w:val="00BD21C3"/>
    <w:rsid w:val="00BD53DA"/>
    <w:rsid w:val="00BE405A"/>
    <w:rsid w:val="00BF4704"/>
    <w:rsid w:val="00C23212"/>
    <w:rsid w:val="00C237DE"/>
    <w:rsid w:val="00C270D5"/>
    <w:rsid w:val="00C303FF"/>
    <w:rsid w:val="00C459A2"/>
    <w:rsid w:val="00C51341"/>
    <w:rsid w:val="00C56465"/>
    <w:rsid w:val="00C63161"/>
    <w:rsid w:val="00C73343"/>
    <w:rsid w:val="00C763D4"/>
    <w:rsid w:val="00C83590"/>
    <w:rsid w:val="00C86F90"/>
    <w:rsid w:val="00C95DBF"/>
    <w:rsid w:val="00CB29F7"/>
    <w:rsid w:val="00CC4F30"/>
    <w:rsid w:val="00CD0F6D"/>
    <w:rsid w:val="00CD126A"/>
    <w:rsid w:val="00CD2128"/>
    <w:rsid w:val="00CE470F"/>
    <w:rsid w:val="00CE508A"/>
    <w:rsid w:val="00CF0BF2"/>
    <w:rsid w:val="00D177DF"/>
    <w:rsid w:val="00D2196F"/>
    <w:rsid w:val="00D22C03"/>
    <w:rsid w:val="00D231BF"/>
    <w:rsid w:val="00D44059"/>
    <w:rsid w:val="00D50244"/>
    <w:rsid w:val="00D5135C"/>
    <w:rsid w:val="00D519F5"/>
    <w:rsid w:val="00D5413A"/>
    <w:rsid w:val="00D563FA"/>
    <w:rsid w:val="00D72FDB"/>
    <w:rsid w:val="00D77D76"/>
    <w:rsid w:val="00D81238"/>
    <w:rsid w:val="00D85912"/>
    <w:rsid w:val="00D879B1"/>
    <w:rsid w:val="00D91904"/>
    <w:rsid w:val="00DA24FD"/>
    <w:rsid w:val="00DA6078"/>
    <w:rsid w:val="00DB0CE0"/>
    <w:rsid w:val="00DB23A9"/>
    <w:rsid w:val="00DB553A"/>
    <w:rsid w:val="00DB5EE0"/>
    <w:rsid w:val="00DC1F01"/>
    <w:rsid w:val="00DC255A"/>
    <w:rsid w:val="00DC2CE6"/>
    <w:rsid w:val="00DE01D8"/>
    <w:rsid w:val="00DE6361"/>
    <w:rsid w:val="00DE6CFF"/>
    <w:rsid w:val="00E04E01"/>
    <w:rsid w:val="00E054ED"/>
    <w:rsid w:val="00E127C5"/>
    <w:rsid w:val="00E15533"/>
    <w:rsid w:val="00E22331"/>
    <w:rsid w:val="00E253F8"/>
    <w:rsid w:val="00E26817"/>
    <w:rsid w:val="00E27C15"/>
    <w:rsid w:val="00E50580"/>
    <w:rsid w:val="00E514C2"/>
    <w:rsid w:val="00E56A37"/>
    <w:rsid w:val="00E60FFE"/>
    <w:rsid w:val="00E62F18"/>
    <w:rsid w:val="00E65535"/>
    <w:rsid w:val="00E755BD"/>
    <w:rsid w:val="00E8046C"/>
    <w:rsid w:val="00E85942"/>
    <w:rsid w:val="00E944F2"/>
    <w:rsid w:val="00E97A2F"/>
    <w:rsid w:val="00EB645D"/>
    <w:rsid w:val="00EC2643"/>
    <w:rsid w:val="00EC4CED"/>
    <w:rsid w:val="00EC70AE"/>
    <w:rsid w:val="00ED35DA"/>
    <w:rsid w:val="00ED4C4F"/>
    <w:rsid w:val="00EE3E6D"/>
    <w:rsid w:val="00EF69BC"/>
    <w:rsid w:val="00F06EC0"/>
    <w:rsid w:val="00F149BE"/>
    <w:rsid w:val="00F23F94"/>
    <w:rsid w:val="00F24240"/>
    <w:rsid w:val="00F249E8"/>
    <w:rsid w:val="00F31CD3"/>
    <w:rsid w:val="00F33819"/>
    <w:rsid w:val="00F34FBE"/>
    <w:rsid w:val="00F35C10"/>
    <w:rsid w:val="00F37EEC"/>
    <w:rsid w:val="00F526A4"/>
    <w:rsid w:val="00F57397"/>
    <w:rsid w:val="00F62537"/>
    <w:rsid w:val="00F630BD"/>
    <w:rsid w:val="00F668EE"/>
    <w:rsid w:val="00F74325"/>
    <w:rsid w:val="00F77607"/>
    <w:rsid w:val="00F80EBD"/>
    <w:rsid w:val="00F86636"/>
    <w:rsid w:val="00F973B4"/>
    <w:rsid w:val="00F977BF"/>
    <w:rsid w:val="00FA5299"/>
    <w:rsid w:val="00FA61DB"/>
    <w:rsid w:val="00FC40B7"/>
    <w:rsid w:val="00FC61C1"/>
    <w:rsid w:val="00FD3A80"/>
    <w:rsid w:val="00FF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84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6842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9D6842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9D6842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D6842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D68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9D68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9D68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9D6842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9D6842"/>
    <w:rPr>
      <w:b/>
      <w:color w:val="26282F"/>
    </w:rPr>
  </w:style>
  <w:style w:type="character" w:customStyle="1" w:styleId="a4">
    <w:name w:val="Гипертекстовая ссылка"/>
    <w:uiPriority w:val="99"/>
    <w:rsid w:val="009D6842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9D6842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D684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D6842"/>
  </w:style>
  <w:style w:type="paragraph" w:customStyle="1" w:styleId="a8">
    <w:name w:val="Внимание: недобросовестность!"/>
    <w:basedOn w:val="a6"/>
    <w:next w:val="a"/>
    <w:uiPriority w:val="99"/>
    <w:rsid w:val="009D6842"/>
  </w:style>
  <w:style w:type="character" w:customStyle="1" w:styleId="a9">
    <w:name w:val="Выделение для Базового Поиска"/>
    <w:uiPriority w:val="99"/>
    <w:rsid w:val="009D684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D684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D684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D6842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D6842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D6842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D684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D6842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9D6842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D6842"/>
    <w:pPr>
      <w:ind w:left="1612" w:hanging="892"/>
    </w:pPr>
  </w:style>
  <w:style w:type="character" w:customStyle="1" w:styleId="af3">
    <w:name w:val="Заголовок чужого сообщения"/>
    <w:uiPriority w:val="99"/>
    <w:rsid w:val="009D6842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D684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D684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D684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D6842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D684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D6842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D684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D684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D6842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D684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D6842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D684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D684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D6842"/>
  </w:style>
  <w:style w:type="paragraph" w:customStyle="1" w:styleId="aff2">
    <w:name w:val="Моноширинный"/>
    <w:basedOn w:val="a"/>
    <w:next w:val="a"/>
    <w:uiPriority w:val="99"/>
    <w:rsid w:val="009D6842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D6842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9D6842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9D6842"/>
    <w:pPr>
      <w:ind w:firstLine="118"/>
    </w:pPr>
  </w:style>
  <w:style w:type="paragraph" w:customStyle="1" w:styleId="aff6">
    <w:name w:val="Нормальный (таблица)"/>
    <w:basedOn w:val="a"/>
    <w:next w:val="a"/>
    <w:link w:val="aff7"/>
    <w:uiPriority w:val="99"/>
    <w:rsid w:val="009D6842"/>
    <w:pPr>
      <w:ind w:firstLine="0"/>
    </w:pPr>
    <w:rPr>
      <w:rFonts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9D6842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9D6842"/>
    <w:pPr>
      <w:ind w:left="140"/>
    </w:pPr>
  </w:style>
  <w:style w:type="character" w:customStyle="1" w:styleId="affa">
    <w:name w:val="Опечатки"/>
    <w:uiPriority w:val="99"/>
    <w:rsid w:val="009D6842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9D6842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9D6842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9D6842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9D6842"/>
  </w:style>
  <w:style w:type="paragraph" w:customStyle="1" w:styleId="afff">
    <w:name w:val="Постоянная часть"/>
    <w:basedOn w:val="ac"/>
    <w:next w:val="a"/>
    <w:uiPriority w:val="99"/>
    <w:rsid w:val="009D6842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9D6842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9D6842"/>
  </w:style>
  <w:style w:type="paragraph" w:customStyle="1" w:styleId="afff2">
    <w:name w:val="Примечание."/>
    <w:basedOn w:val="a6"/>
    <w:next w:val="a"/>
    <w:uiPriority w:val="99"/>
    <w:rsid w:val="009D6842"/>
  </w:style>
  <w:style w:type="character" w:customStyle="1" w:styleId="afff3">
    <w:name w:val="Продолжение ссылки"/>
    <w:basedOn w:val="a4"/>
    <w:uiPriority w:val="99"/>
    <w:rsid w:val="009D6842"/>
  </w:style>
  <w:style w:type="paragraph" w:customStyle="1" w:styleId="afff4">
    <w:name w:val="Словарная статья"/>
    <w:basedOn w:val="a"/>
    <w:next w:val="a"/>
    <w:uiPriority w:val="99"/>
    <w:rsid w:val="009D6842"/>
    <w:pPr>
      <w:ind w:right="118" w:firstLine="0"/>
    </w:pPr>
  </w:style>
  <w:style w:type="character" w:customStyle="1" w:styleId="afff5">
    <w:name w:val="Сравнение редакций"/>
    <w:uiPriority w:val="99"/>
    <w:rsid w:val="009D6842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9D6842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9D6842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9D6842"/>
  </w:style>
  <w:style w:type="paragraph" w:customStyle="1" w:styleId="afff9">
    <w:name w:val="Текст в таблице"/>
    <w:basedOn w:val="aff6"/>
    <w:next w:val="a"/>
    <w:uiPriority w:val="99"/>
    <w:rsid w:val="009D6842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9D6842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9D684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9D6842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9D684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9D684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D6842"/>
    <w:pPr>
      <w:spacing w:before="300"/>
      <w:ind w:firstLine="0"/>
      <w:jc w:val="left"/>
    </w:pPr>
  </w:style>
  <w:style w:type="character" w:customStyle="1" w:styleId="aff7">
    <w:name w:val="Нормальный (таблица) Знак"/>
    <w:link w:val="aff6"/>
    <w:uiPriority w:val="99"/>
    <w:locked/>
    <w:rsid w:val="00250B7F"/>
    <w:rPr>
      <w:rFonts w:ascii="Arial" w:hAnsi="Arial" w:cs="Arial"/>
      <w:sz w:val="24"/>
      <w:szCs w:val="24"/>
    </w:rPr>
  </w:style>
  <w:style w:type="paragraph" w:styleId="affff">
    <w:name w:val="Balloon Text"/>
    <w:basedOn w:val="a"/>
    <w:link w:val="affff0"/>
    <w:uiPriority w:val="99"/>
    <w:rsid w:val="00645D5D"/>
    <w:rPr>
      <w:rFonts w:ascii="Segoe UI" w:hAnsi="Segoe UI" w:cs="Times New Roman"/>
      <w:sz w:val="18"/>
      <w:szCs w:val="18"/>
    </w:rPr>
  </w:style>
  <w:style w:type="character" w:customStyle="1" w:styleId="affff0">
    <w:name w:val="Текст выноски Знак"/>
    <w:link w:val="affff"/>
    <w:uiPriority w:val="99"/>
    <w:locked/>
    <w:rsid w:val="00645D5D"/>
    <w:rPr>
      <w:rFonts w:ascii="Segoe UI" w:hAnsi="Segoe UI" w:cs="Segoe UI"/>
      <w:sz w:val="18"/>
      <w:szCs w:val="18"/>
    </w:rPr>
  </w:style>
  <w:style w:type="table" w:styleId="affff1">
    <w:name w:val="Table Grid"/>
    <w:basedOn w:val="a1"/>
    <w:uiPriority w:val="59"/>
    <w:rsid w:val="008822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header"/>
    <w:basedOn w:val="a"/>
    <w:link w:val="affff3"/>
    <w:uiPriority w:val="99"/>
    <w:rsid w:val="00D5024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3">
    <w:name w:val="Верхний колонтитул Знак"/>
    <w:link w:val="affff2"/>
    <w:uiPriority w:val="99"/>
    <w:rsid w:val="00D50244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rsid w:val="00D5024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5">
    <w:name w:val="Нижний колонтитул Знак"/>
    <w:link w:val="affff4"/>
    <w:uiPriority w:val="99"/>
    <w:rsid w:val="00D50244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6CF5-5B29-4A8A-866F-F7CF1610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Afanas</cp:lastModifiedBy>
  <cp:revision>65</cp:revision>
  <cp:lastPrinted>2021-09-09T11:32:00Z</cp:lastPrinted>
  <dcterms:created xsi:type="dcterms:W3CDTF">2021-05-25T10:39:00Z</dcterms:created>
  <dcterms:modified xsi:type="dcterms:W3CDTF">2023-06-06T11:03:00Z</dcterms:modified>
</cp:coreProperties>
</file>