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17A" w:rsidRDefault="009F2B67" w:rsidP="009F2B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9F2B67" w:rsidRDefault="009F2B67" w:rsidP="009F2B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аукциона </w:t>
      </w:r>
      <w:r w:rsidRPr="009F2B67">
        <w:rPr>
          <w:rFonts w:ascii="Times New Roman" w:hAnsi="Times New Roman" w:cs="Times New Roman"/>
          <w:sz w:val="28"/>
          <w:szCs w:val="28"/>
        </w:rPr>
        <w:t>по продаже права на заключение договора аренды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</w:p>
    <w:p w:rsidR="00B9579C" w:rsidRDefault="00B9579C" w:rsidP="00B957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ВНИМАНИЕ!</w:t>
      </w:r>
    </w:p>
    <w:p w:rsidR="00B9579C" w:rsidRDefault="00B9579C" w:rsidP="00B957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343"/>
        <w:gridCol w:w="6588"/>
      </w:tblGrid>
      <w:tr w:rsidR="009F2B67" w:rsidTr="0000066A">
        <w:tc>
          <w:tcPr>
            <w:tcW w:w="562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3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Форма торгов</w:t>
            </w:r>
          </w:p>
        </w:tc>
        <w:tc>
          <w:tcPr>
            <w:tcW w:w="6588" w:type="dxa"/>
          </w:tcPr>
          <w:p w:rsidR="009F2B67" w:rsidRPr="00E70492" w:rsidRDefault="009F2B67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Аукцион в электронной форме</w:t>
            </w:r>
          </w:p>
        </w:tc>
      </w:tr>
      <w:tr w:rsidR="009F2B67" w:rsidTr="0000066A">
        <w:tc>
          <w:tcPr>
            <w:tcW w:w="562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Наименование официального сайта</w:t>
            </w:r>
          </w:p>
        </w:tc>
        <w:tc>
          <w:tcPr>
            <w:tcW w:w="6588" w:type="dxa"/>
          </w:tcPr>
          <w:p w:rsidR="009F2B67" w:rsidRPr="00E70492" w:rsidRDefault="00A4725C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Официальный сайт Российской Федерации для размещения информации о проведении торгов (www.torgi.gov.ru)</w:t>
            </w:r>
          </w:p>
        </w:tc>
      </w:tr>
      <w:tr w:rsidR="009F2B67" w:rsidTr="0000066A">
        <w:tc>
          <w:tcPr>
            <w:tcW w:w="562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Место проведения аукциона</w:t>
            </w:r>
          </w:p>
        </w:tc>
        <w:tc>
          <w:tcPr>
            <w:tcW w:w="6588" w:type="dxa"/>
          </w:tcPr>
          <w:p w:rsidR="009F2B67" w:rsidRPr="00E70492" w:rsidRDefault="00A4725C" w:rsidP="004C15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площадка </w:t>
            </w:r>
            <w:r w:rsidR="00391916">
              <w:rPr>
                <w:rFonts w:ascii="Times New Roman" w:hAnsi="Times New Roman" w:cs="Times New Roman"/>
                <w:sz w:val="24"/>
                <w:szCs w:val="24"/>
              </w:rPr>
              <w:t>Сбербанк АСТ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(www.</w:t>
            </w:r>
            <w:r w:rsidR="004C15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utp</w:t>
            </w:r>
            <w:r w:rsidR="004C15CD" w:rsidRPr="004C1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15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sberbank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15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.ru)</w:t>
            </w:r>
          </w:p>
        </w:tc>
      </w:tr>
      <w:tr w:rsidR="009F2B67" w:rsidTr="0000066A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Организатор аукциона</w:t>
            </w:r>
          </w:p>
        </w:tc>
        <w:tc>
          <w:tcPr>
            <w:tcW w:w="6588" w:type="dxa"/>
          </w:tcPr>
          <w:p w:rsidR="009F2B67" w:rsidRPr="00E70492" w:rsidRDefault="000E4528" w:rsidP="00F84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4C15CD">
              <w:rPr>
                <w:rFonts w:ascii="Times New Roman" w:hAnsi="Times New Roman" w:cs="Times New Roman"/>
                <w:sz w:val="24"/>
                <w:szCs w:val="24"/>
              </w:rPr>
              <w:t>Медведовского сельского поселения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 xml:space="preserve"> Тимашевск</w:t>
            </w:r>
            <w:r w:rsidR="004C15CD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4C15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 xml:space="preserve"> (3527</w:t>
            </w:r>
            <w:r w:rsidR="00F842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>0, Краснодарский край,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2AB">
              <w:rPr>
                <w:rFonts w:ascii="Times New Roman" w:hAnsi="Times New Roman" w:cs="Times New Roman"/>
                <w:sz w:val="24"/>
                <w:szCs w:val="24"/>
              </w:rPr>
              <w:t>ст-ца Медведовская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4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F842A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842A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4725C" w:rsidRPr="00E70492">
              <w:rPr>
                <w:rFonts w:ascii="Times New Roman" w:hAnsi="Times New Roman" w:cs="Times New Roman"/>
                <w:sz w:val="24"/>
                <w:szCs w:val="24"/>
              </w:rPr>
              <w:t>, тел.: 8861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842AB">
              <w:rPr>
                <w:rFonts w:ascii="Times New Roman" w:hAnsi="Times New Roman" w:cs="Times New Roman"/>
                <w:sz w:val="24"/>
                <w:szCs w:val="24"/>
              </w:rPr>
              <w:t>71702</w:t>
            </w:r>
            <w:r w:rsidR="00A4725C" w:rsidRPr="00E704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F2B67" w:rsidTr="0000066A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Реквизиты решения о проведении аукциона</w:t>
            </w:r>
          </w:p>
        </w:tc>
        <w:tc>
          <w:tcPr>
            <w:tcW w:w="6588" w:type="dxa"/>
          </w:tcPr>
          <w:p w:rsidR="009F2B67" w:rsidRPr="00E70492" w:rsidRDefault="00A4725C" w:rsidP="00F84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F842AB">
              <w:rPr>
                <w:rFonts w:ascii="Times New Roman" w:hAnsi="Times New Roman" w:cs="Times New Roman"/>
                <w:sz w:val="24"/>
                <w:szCs w:val="24"/>
              </w:rPr>
              <w:t>Медведовского сельского поселения</w:t>
            </w:r>
            <w:r w:rsidR="00F842AB" w:rsidRPr="000E4528">
              <w:rPr>
                <w:rFonts w:ascii="Times New Roman" w:hAnsi="Times New Roman" w:cs="Times New Roman"/>
                <w:sz w:val="24"/>
                <w:szCs w:val="24"/>
              </w:rPr>
              <w:t xml:space="preserve"> Тимашевск</w:t>
            </w:r>
            <w:r w:rsidR="00F842A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F842AB" w:rsidRPr="000E4528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F842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42AB" w:rsidRPr="000E4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842A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E4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2AB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="00DF0B33">
              <w:rPr>
                <w:rFonts w:ascii="Times New Roman" w:hAnsi="Times New Roman" w:cs="Times New Roman"/>
                <w:sz w:val="24"/>
                <w:szCs w:val="24"/>
              </w:rPr>
              <w:t xml:space="preserve"> 2023 года № </w:t>
            </w:r>
            <w:r w:rsidR="00F842A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9F2B67" w:rsidTr="0000066A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3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Дата и время начала и окончания приема заявок на участие в аукционе</w:t>
            </w:r>
          </w:p>
        </w:tc>
        <w:tc>
          <w:tcPr>
            <w:tcW w:w="6588" w:type="dxa"/>
          </w:tcPr>
          <w:p w:rsidR="009F2B67" w:rsidRPr="001974EA" w:rsidRDefault="00A2486A" w:rsidP="00AD7A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42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364E0" w:rsidRPr="001974E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842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4725C" w:rsidRPr="001974E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364E0" w:rsidRPr="001974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725C" w:rsidRPr="0019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1F69" w:rsidRPr="001974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4725C" w:rsidRPr="001974EA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F842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725C" w:rsidRPr="001974EA">
              <w:rPr>
                <w:rFonts w:ascii="Times New Roman" w:hAnsi="Times New Roman" w:cs="Times New Roman"/>
                <w:sz w:val="24"/>
                <w:szCs w:val="24"/>
              </w:rPr>
              <w:t xml:space="preserve">:00 (по московскому времени) – </w:t>
            </w:r>
            <w:r w:rsidR="00AD7A4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364E0" w:rsidRPr="001974E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D7A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1F69" w:rsidRPr="001974EA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="00A4725C" w:rsidRPr="0019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1F69" w:rsidRPr="001974E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A4725C" w:rsidRPr="001974E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D7A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4725C" w:rsidRPr="001974EA">
              <w:rPr>
                <w:rFonts w:ascii="Times New Roman" w:hAnsi="Times New Roman" w:cs="Times New Roman"/>
                <w:sz w:val="24"/>
                <w:szCs w:val="24"/>
              </w:rPr>
              <w:t>:00 (по московскому времени)</w:t>
            </w:r>
          </w:p>
        </w:tc>
      </w:tr>
      <w:tr w:rsidR="009F2B67" w:rsidTr="0000066A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3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Дата рассмотрения заявок</w:t>
            </w:r>
          </w:p>
        </w:tc>
        <w:tc>
          <w:tcPr>
            <w:tcW w:w="6588" w:type="dxa"/>
          </w:tcPr>
          <w:p w:rsidR="009F2B67" w:rsidRPr="001974EA" w:rsidRDefault="00AD7A46" w:rsidP="00AD7A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364E0" w:rsidRPr="001974E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64E0" w:rsidRPr="001974EA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9F2B67" w:rsidTr="0000066A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3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Дата, время проведения аукциона</w:t>
            </w:r>
          </w:p>
        </w:tc>
        <w:tc>
          <w:tcPr>
            <w:tcW w:w="6588" w:type="dxa"/>
          </w:tcPr>
          <w:p w:rsidR="009F2B67" w:rsidRPr="001974EA" w:rsidRDefault="00A2486A" w:rsidP="00AD7A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7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7A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64E0" w:rsidRPr="001974E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D7A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1F69" w:rsidRPr="001974EA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="00A4725C" w:rsidRPr="001974E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F364E0" w:rsidRPr="00197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7A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4725C" w:rsidRPr="001974E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974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70BFF" w:rsidRPr="001974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4725C" w:rsidRPr="001974EA">
              <w:rPr>
                <w:rFonts w:ascii="Times New Roman" w:hAnsi="Times New Roman" w:cs="Times New Roman"/>
                <w:sz w:val="24"/>
                <w:szCs w:val="24"/>
              </w:rPr>
              <w:t xml:space="preserve"> (по московскому времени)</w:t>
            </w:r>
          </w:p>
        </w:tc>
      </w:tr>
      <w:tr w:rsidR="00F364E0" w:rsidTr="0000066A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3" w:type="dxa"/>
          </w:tcPr>
          <w:p w:rsidR="00F364E0" w:rsidRPr="0063426B" w:rsidRDefault="00F364E0" w:rsidP="003833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участников аукциона</w:t>
            </w:r>
          </w:p>
        </w:tc>
        <w:tc>
          <w:tcPr>
            <w:tcW w:w="6588" w:type="dxa"/>
          </w:tcPr>
          <w:p w:rsidR="00F364E0" w:rsidRPr="00E70492" w:rsidRDefault="000E4528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>открытый по составу участников</w:t>
            </w:r>
          </w:p>
        </w:tc>
      </w:tr>
      <w:tr w:rsidR="00F364E0" w:rsidTr="0000066A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3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Предмет аукциона</w:t>
            </w:r>
          </w:p>
        </w:tc>
        <w:tc>
          <w:tcPr>
            <w:tcW w:w="6588" w:type="dxa"/>
          </w:tcPr>
          <w:p w:rsidR="00667DE7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Лот № 1 </w:t>
            </w:r>
          </w:p>
          <w:p w:rsidR="00667DE7" w:rsidRPr="00E70492" w:rsidRDefault="00667DE7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67DE7">
              <w:rPr>
                <w:rFonts w:ascii="Times New Roman" w:hAnsi="Times New Roman" w:cs="Times New Roman"/>
                <w:sz w:val="24"/>
                <w:szCs w:val="24"/>
              </w:rPr>
              <w:t>адастровый номер земель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участка: 23:31:1</w:t>
            </w:r>
            <w:r w:rsidR="00AD7A46">
              <w:rPr>
                <w:rFonts w:ascii="Times New Roman" w:hAnsi="Times New Roman" w:cs="Times New Roman"/>
                <w:sz w:val="24"/>
                <w:szCs w:val="24"/>
              </w:rPr>
              <w:t>004000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</w:t>
            </w:r>
            <w:r w:rsidR="00AD7A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  <w:p w:rsidR="00F364E0" w:rsidRPr="00E70492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Адрес земельного участка: </w:t>
            </w:r>
            <w:r w:rsidR="00770BFF" w:rsidRPr="00770BFF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</w:t>
            </w:r>
            <w:r w:rsidR="000E4528">
              <w:rPr>
                <w:rFonts w:ascii="Times New Roman" w:hAnsi="Times New Roman" w:cs="Times New Roman"/>
                <w:sz w:val="24"/>
                <w:szCs w:val="24"/>
              </w:rPr>
              <w:t>Тимашевский</w:t>
            </w:r>
            <w:r w:rsidR="00AD7A4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F364E0" w:rsidRPr="00E70492" w:rsidRDefault="00667DE7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364E0"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лощадь земельного участка: </w:t>
            </w:r>
            <w:r w:rsidR="00AD7A46">
              <w:rPr>
                <w:rFonts w:ascii="Times New Roman" w:hAnsi="Times New Roman" w:cs="Times New Roman"/>
                <w:sz w:val="24"/>
                <w:szCs w:val="24"/>
              </w:rPr>
              <w:t>35800</w:t>
            </w:r>
            <w:r w:rsidR="00F364E0"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  <w:r w:rsidR="000E4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F364E0" w:rsidRPr="00E70492" w:rsidRDefault="00667DE7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364E0"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атегория земель: земли </w:t>
            </w:r>
            <w:r w:rsidR="00AD7A46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64E0" w:rsidRDefault="00667DE7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разрешенного</w:t>
            </w:r>
            <w:r w:rsidR="00F364E0"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364E0"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AD7A46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сельскохозяйственного 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64E0" w:rsidRPr="00E70492" w:rsidRDefault="00AD7A46" w:rsidP="00AD7A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67DE7" w:rsidRPr="00667DE7">
              <w:rPr>
                <w:rFonts w:ascii="Times New Roman" w:hAnsi="Times New Roman" w:cs="Times New Roman"/>
                <w:sz w:val="24"/>
                <w:szCs w:val="24"/>
              </w:rPr>
              <w:t xml:space="preserve">емельный 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находится в муниципальной собственности</w:t>
            </w:r>
            <w:r w:rsidR="00667DE7" w:rsidRPr="00667D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64E0" w:rsidTr="0000066A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3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Вид права</w:t>
            </w:r>
          </w:p>
        </w:tc>
        <w:tc>
          <w:tcPr>
            <w:tcW w:w="6588" w:type="dxa"/>
          </w:tcPr>
          <w:p w:rsidR="00F364E0" w:rsidRPr="00E70492" w:rsidRDefault="00F364E0" w:rsidP="00AD7A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Аренда </w:t>
            </w:r>
            <w:r w:rsidR="00AD7A46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  <w:r w:rsidR="00667D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64E0" w:rsidTr="0000066A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3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Ограничения земельного участка</w:t>
            </w:r>
          </w:p>
        </w:tc>
        <w:tc>
          <w:tcPr>
            <w:tcW w:w="6588" w:type="dxa"/>
          </w:tcPr>
          <w:p w:rsidR="00770BFF" w:rsidRDefault="00667DE7" w:rsidP="00770B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7DE7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 w:rsidR="00834D42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</w:t>
            </w:r>
            <w:r w:rsidRPr="00667DE7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 </w:t>
            </w:r>
            <w:r w:rsidR="00FB5BB3" w:rsidRPr="00FB5BB3">
              <w:rPr>
                <w:rFonts w:ascii="Times New Roman" w:hAnsi="Times New Roman" w:cs="Times New Roman"/>
                <w:sz w:val="24"/>
                <w:szCs w:val="24"/>
              </w:rPr>
              <w:t>в зоне с особыми условиями использования территории, реестровый номер: 23:00-6.140 (водоохранная зона реки Кирпили)</w:t>
            </w:r>
            <w:r w:rsidR="00FB5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5BB3" w:rsidRPr="00FB5BB3" w:rsidRDefault="00FB5BB3" w:rsidP="00FB5B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5BB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статьей 65 Водного кодекса Российской Федерации в границах водоохранной зоны запрещается: </w:t>
            </w:r>
          </w:p>
          <w:p w:rsidR="00FB5BB3" w:rsidRPr="00FB5BB3" w:rsidRDefault="00FB5BB3" w:rsidP="00FB5B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5BB3">
              <w:rPr>
                <w:rFonts w:ascii="Times New Roman" w:hAnsi="Times New Roman" w:cs="Times New Roman"/>
                <w:sz w:val="24"/>
                <w:szCs w:val="24"/>
              </w:rPr>
              <w:t xml:space="preserve">1) использование сточных вод в целях регулирования плодородия почв; </w:t>
            </w:r>
          </w:p>
          <w:p w:rsidR="00FB5BB3" w:rsidRPr="00FB5BB3" w:rsidRDefault="00FB5BB3" w:rsidP="00FB5B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5BB3">
              <w:rPr>
                <w:rFonts w:ascii="Times New Roman" w:hAnsi="Times New Roman" w:cs="Times New Roman"/>
                <w:sz w:val="24"/>
                <w:szCs w:val="24"/>
              </w:rPr>
              <w:t xml:space="preserve">2) размещение кладбищ, скотомогильников, объектов размещения отходов производства и потребления, </w:t>
            </w:r>
            <w:r w:rsidRPr="00FB5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химических, взрывчатых, токсичных, отравляющих и ядовитых веществ, пунктов захоронения радиоактивных отходов;</w:t>
            </w:r>
          </w:p>
          <w:p w:rsidR="00FB5BB3" w:rsidRPr="00FB5BB3" w:rsidRDefault="00FB5BB3" w:rsidP="00FB5B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5BB3">
              <w:rPr>
                <w:rFonts w:ascii="Times New Roman" w:hAnsi="Times New Roman" w:cs="Times New Roman"/>
                <w:sz w:val="24"/>
                <w:szCs w:val="24"/>
              </w:rPr>
              <w:t xml:space="preserve">3) осуществление авиационных мер по борьбе с вредными организмами; </w:t>
            </w:r>
          </w:p>
          <w:p w:rsidR="00FB5BB3" w:rsidRPr="00FB5BB3" w:rsidRDefault="00FB5BB3" w:rsidP="00FB5B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5BB3">
              <w:rPr>
                <w:rFonts w:ascii="Times New Roman" w:hAnsi="Times New Roman" w:cs="Times New Roman"/>
                <w:sz w:val="24"/>
                <w:szCs w:val="24"/>
              </w:rPr>
              <w:t xml:space="preserve"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</w:t>
            </w:r>
          </w:p>
          <w:p w:rsidR="00FB5BB3" w:rsidRPr="00FB5BB3" w:rsidRDefault="00FB5BB3" w:rsidP="00FB5B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5BB3">
              <w:rPr>
                <w:rFonts w:ascii="Times New Roman" w:hAnsi="Times New Roman" w:cs="Times New Roman"/>
                <w:sz w:val="24"/>
                <w:szCs w:val="24"/>
              </w:rPr>
      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      </w:r>
          </w:p>
          <w:p w:rsidR="00FB5BB3" w:rsidRPr="00FB5BB3" w:rsidRDefault="00FB5BB3" w:rsidP="00FB5B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5BB3">
              <w:rPr>
                <w:rFonts w:ascii="Times New Roman" w:hAnsi="Times New Roman" w:cs="Times New Roman"/>
                <w:sz w:val="24"/>
                <w:szCs w:val="24"/>
              </w:rPr>
              <w:t>6) размещение специализированных хранилищ пестицидов и агрохимикатов, применение пестицидов и агрохимикатов;</w:t>
            </w:r>
          </w:p>
          <w:p w:rsidR="00FB5BB3" w:rsidRPr="00FB5BB3" w:rsidRDefault="00FB5BB3" w:rsidP="00FB5B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5BB3">
              <w:rPr>
                <w:rFonts w:ascii="Times New Roman" w:hAnsi="Times New Roman" w:cs="Times New Roman"/>
                <w:sz w:val="24"/>
                <w:szCs w:val="24"/>
              </w:rPr>
              <w:t>7) сброс сточных, в том числе дренажных, вод;</w:t>
            </w:r>
          </w:p>
          <w:p w:rsidR="00FB5BB3" w:rsidRPr="00FB5BB3" w:rsidRDefault="00FB5BB3" w:rsidP="00FB5B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5BB3">
              <w:rPr>
                <w:rFonts w:ascii="Times New Roman" w:hAnsi="Times New Roman" w:cs="Times New Roman"/>
                <w:sz w:val="24"/>
                <w:szCs w:val="24"/>
              </w:rPr>
              <w:t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г. № 2395-1 «О недрах»).</w:t>
            </w:r>
          </w:p>
          <w:p w:rsidR="00F364E0" w:rsidRPr="00E70492" w:rsidRDefault="00FB5BB3" w:rsidP="00FB5B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5BB3">
              <w:rPr>
                <w:rFonts w:ascii="Times New Roman" w:hAnsi="Times New Roman" w:cs="Times New Roman"/>
                <w:sz w:val="24"/>
                <w:szCs w:val="24"/>
              </w:rPr>
              <w:t>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      </w:r>
          </w:p>
        </w:tc>
      </w:tr>
      <w:tr w:rsidR="00F364E0" w:rsidTr="0000066A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43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цена предмета аукциона (в размере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ежегодной арендной платы)</w:t>
            </w:r>
          </w:p>
        </w:tc>
        <w:tc>
          <w:tcPr>
            <w:tcW w:w="6588" w:type="dxa"/>
          </w:tcPr>
          <w:p w:rsidR="00F364E0" w:rsidRPr="00E70492" w:rsidRDefault="004B51B0" w:rsidP="004B51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81999</w:t>
            </w:r>
            <w:r w:rsidR="00F364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364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364E0"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B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восемьдесят одна</w:t>
            </w:r>
            <w:r w:rsidR="00FB5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74EA">
              <w:rPr>
                <w:rFonts w:ascii="Times New Roman" w:hAnsi="Times New Roman" w:cs="Times New Roman"/>
                <w:sz w:val="24"/>
                <w:szCs w:val="24"/>
              </w:rPr>
              <w:t>тысяч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9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девятьсот девяносто девять</w:t>
            </w:r>
            <w:r w:rsidR="00FB5B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97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4E0" w:rsidRPr="00E70492">
              <w:rPr>
                <w:rFonts w:ascii="Times New Roman" w:hAnsi="Times New Roman" w:cs="Times New Roman"/>
                <w:sz w:val="24"/>
                <w:szCs w:val="24"/>
              </w:rPr>
              <w:t>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9</w:t>
            </w:r>
            <w:r w:rsidR="00FB5BB3">
              <w:rPr>
                <w:rFonts w:ascii="Times New Roman" w:hAnsi="Times New Roman" w:cs="Times New Roman"/>
                <w:sz w:val="24"/>
                <w:szCs w:val="24"/>
              </w:rPr>
              <w:t>0 копеек</w:t>
            </w:r>
          </w:p>
        </w:tc>
      </w:tr>
      <w:tr w:rsidR="00F364E0" w:rsidTr="0000066A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3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«Шаг аукциона» (величина повышения начальной цены предмета аукциона)</w:t>
            </w:r>
          </w:p>
        </w:tc>
        <w:tc>
          <w:tcPr>
            <w:tcW w:w="6588" w:type="dxa"/>
          </w:tcPr>
          <w:p w:rsidR="00F364E0" w:rsidRPr="00E70492" w:rsidRDefault="00A409EB" w:rsidP="005E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71079">
              <w:rPr>
                <w:rFonts w:ascii="Times New Roman" w:hAnsi="Times New Roman" w:cs="Times New Roman"/>
                <w:sz w:val="24"/>
                <w:szCs w:val="24"/>
              </w:rPr>
              <w:t>59,99</w:t>
            </w:r>
            <w:r w:rsidR="00F364E0"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B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  <w:r w:rsidR="004B51B0">
              <w:rPr>
                <w:rFonts w:ascii="Times New Roman" w:hAnsi="Times New Roman" w:cs="Times New Roman"/>
                <w:sz w:val="24"/>
                <w:szCs w:val="24"/>
              </w:rPr>
              <w:t xml:space="preserve"> тысяч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B51B0">
              <w:rPr>
                <w:rFonts w:ascii="Times New Roman" w:hAnsi="Times New Roman" w:cs="Times New Roman"/>
                <w:sz w:val="24"/>
                <w:szCs w:val="24"/>
              </w:rPr>
              <w:t xml:space="preserve"> четыреста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1079">
              <w:rPr>
                <w:rFonts w:ascii="Times New Roman" w:hAnsi="Times New Roman" w:cs="Times New Roman"/>
                <w:sz w:val="24"/>
                <w:szCs w:val="24"/>
              </w:rPr>
              <w:t>пятьдесят девять</w:t>
            </w:r>
            <w:r w:rsidR="00FB5BB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F364E0" w:rsidRPr="00E70492">
              <w:rPr>
                <w:rFonts w:ascii="Times New Roman" w:hAnsi="Times New Roman" w:cs="Times New Roman"/>
                <w:sz w:val="24"/>
                <w:szCs w:val="24"/>
              </w:rPr>
              <w:t>рубл</w:t>
            </w:r>
            <w:r w:rsidR="004B51B0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FB5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107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bookmarkStart w:id="0" w:name="_GoBack"/>
            <w:bookmarkEnd w:id="0"/>
            <w:r w:rsidR="00FB5BB3">
              <w:rPr>
                <w:rFonts w:ascii="Times New Roman" w:hAnsi="Times New Roman" w:cs="Times New Roman"/>
                <w:sz w:val="24"/>
                <w:szCs w:val="24"/>
              </w:rPr>
              <w:t xml:space="preserve"> копеек</w:t>
            </w:r>
          </w:p>
          <w:p w:rsidR="00F364E0" w:rsidRPr="00E70492" w:rsidRDefault="00F364E0" w:rsidP="005E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(в пределах 3% от начальной цены)</w:t>
            </w:r>
          </w:p>
        </w:tc>
      </w:tr>
      <w:tr w:rsidR="00F364E0" w:rsidTr="0000066A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3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Размер задатка</w:t>
            </w:r>
          </w:p>
        </w:tc>
        <w:tc>
          <w:tcPr>
            <w:tcW w:w="6588" w:type="dxa"/>
          </w:tcPr>
          <w:p w:rsidR="00F364E0" w:rsidRPr="00E70492" w:rsidRDefault="004B51B0" w:rsidP="00FB5B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81999,90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(восемьдесят одна тысяча девятьсот девяносто девять)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90 копеек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4E0" w:rsidRPr="00E70492">
              <w:rPr>
                <w:rFonts w:ascii="Times New Roman" w:hAnsi="Times New Roman" w:cs="Times New Roman"/>
                <w:sz w:val="24"/>
                <w:szCs w:val="24"/>
              </w:rPr>
              <w:t>(100% начальной цены)</w:t>
            </w:r>
          </w:p>
        </w:tc>
      </w:tr>
      <w:tr w:rsidR="00F364E0" w:rsidTr="0000066A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3" w:type="dxa"/>
          </w:tcPr>
          <w:p w:rsidR="00F364E0" w:rsidRPr="00E70492" w:rsidRDefault="00F364E0" w:rsidP="00786A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86AD3">
              <w:rPr>
                <w:rFonts w:ascii="Times New Roman" w:hAnsi="Times New Roman" w:cs="Times New Roman"/>
                <w:sz w:val="24"/>
                <w:szCs w:val="24"/>
              </w:rPr>
              <w:t>озможност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86AD3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подключения (технологического присоединения) объектов капитального строительства к сетям инженерно-технического обеспечения</w:t>
            </w:r>
          </w:p>
        </w:tc>
        <w:tc>
          <w:tcPr>
            <w:tcW w:w="6588" w:type="dxa"/>
          </w:tcPr>
          <w:p w:rsidR="00F364E0" w:rsidRPr="00E70492" w:rsidRDefault="009A7FA5" w:rsidP="00770B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предоставляется без права строительства</w:t>
            </w:r>
          </w:p>
        </w:tc>
      </w:tr>
      <w:tr w:rsidR="00F364E0" w:rsidTr="0000066A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43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Параметры разрешенного строительства</w:t>
            </w:r>
          </w:p>
        </w:tc>
        <w:tc>
          <w:tcPr>
            <w:tcW w:w="6588" w:type="dxa"/>
          </w:tcPr>
          <w:p w:rsidR="00F364E0" w:rsidRPr="00E70492" w:rsidRDefault="009A7FA5" w:rsidP="00F044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64E0" w:rsidTr="0000066A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43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Форма заявки на участие в аукционе</w:t>
            </w:r>
          </w:p>
        </w:tc>
        <w:tc>
          <w:tcPr>
            <w:tcW w:w="6588" w:type="dxa"/>
          </w:tcPr>
          <w:p w:rsidR="00F364E0" w:rsidRPr="00E70492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Прилагается к настоящему Извещению</w:t>
            </w:r>
          </w:p>
        </w:tc>
      </w:tr>
      <w:tr w:rsidR="00F364E0" w:rsidTr="0000066A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43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588" w:type="dxa"/>
          </w:tcPr>
          <w:p w:rsidR="00F364E0" w:rsidRPr="00E70492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Прилагается к настоящему Извещению</w:t>
            </w:r>
          </w:p>
        </w:tc>
      </w:tr>
      <w:tr w:rsidR="00F364E0" w:rsidTr="0000066A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3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Порядок приема заявки</w:t>
            </w:r>
          </w:p>
        </w:tc>
        <w:tc>
          <w:tcPr>
            <w:tcW w:w="6588" w:type="dxa"/>
          </w:tcPr>
          <w:p w:rsidR="00F364E0" w:rsidRPr="00E70492" w:rsidRDefault="00F364E0" w:rsidP="005E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Для участия в аукционе в электронной форме участник, получивший электронную подпись и зарегистрированный на электронной площадке </w:t>
            </w:r>
            <w:r w:rsidR="009A7FA5">
              <w:rPr>
                <w:rFonts w:ascii="Times New Roman" w:hAnsi="Times New Roman" w:cs="Times New Roman"/>
                <w:sz w:val="24"/>
                <w:szCs w:val="24"/>
              </w:rPr>
              <w:t>Сбербанк-АСТ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, подает заявку на участие в аукционе в электронной форме.</w:t>
            </w:r>
          </w:p>
          <w:p w:rsidR="00F364E0" w:rsidRPr="00E70492" w:rsidRDefault="00F364E0" w:rsidP="005E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Участник вправе подать заявку на участие в аукционе в электронной форме в пределах срока подачи заявок, указанного в извещении о проведении такого аукциона.</w:t>
            </w:r>
          </w:p>
          <w:p w:rsidR="00F364E0" w:rsidRPr="00E70492" w:rsidRDefault="00F364E0" w:rsidP="005E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Заявка на участие в аукционе в электронной форме направляется участником оператору электронной площадки </w:t>
            </w:r>
            <w:r w:rsidR="009A7FA5">
              <w:rPr>
                <w:rFonts w:ascii="Times New Roman" w:hAnsi="Times New Roman" w:cs="Times New Roman"/>
                <w:sz w:val="24"/>
                <w:szCs w:val="24"/>
              </w:rPr>
              <w:t>Сбербанк-АСТ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64E0" w:rsidRPr="00E70492" w:rsidRDefault="00F364E0" w:rsidP="005E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Подача участником заявки на участие в аукционе в электронной форме является согласием такого участника на списание денежных средств, находящихся на его счете, открытом для проведения операций по обеспечению участия в электронных торгах, в качестве платы за участие в аукционе в электронной форме в случае, если плата за участие в таком аукционе предусмотрена регламентом электронной площадки </w:t>
            </w:r>
            <w:r w:rsidR="009A7FA5">
              <w:rPr>
                <w:rFonts w:ascii="Times New Roman" w:hAnsi="Times New Roman" w:cs="Times New Roman"/>
                <w:sz w:val="24"/>
                <w:szCs w:val="24"/>
              </w:rPr>
              <w:t>Сбербанк-АСТ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, в порядке и по основаниям, установленным таким регламентом электронной площадки </w:t>
            </w:r>
            <w:r w:rsidR="009A7FA5">
              <w:rPr>
                <w:rFonts w:ascii="Times New Roman" w:hAnsi="Times New Roman" w:cs="Times New Roman"/>
                <w:sz w:val="24"/>
                <w:szCs w:val="24"/>
              </w:rPr>
              <w:t>Сбербанк-АСТ</w:t>
            </w:r>
          </w:p>
        </w:tc>
      </w:tr>
      <w:tr w:rsidR="00F364E0" w:rsidTr="0000066A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43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Адрес места приема заявок</w:t>
            </w:r>
          </w:p>
        </w:tc>
        <w:tc>
          <w:tcPr>
            <w:tcW w:w="6588" w:type="dxa"/>
          </w:tcPr>
          <w:p w:rsidR="00F364E0" w:rsidRPr="00E70492" w:rsidRDefault="00F364E0" w:rsidP="005E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заявок осуществляется оператором электронной площадки </w:t>
            </w:r>
            <w:r w:rsidR="009A7FA5">
              <w:rPr>
                <w:rFonts w:ascii="Times New Roman" w:hAnsi="Times New Roman" w:cs="Times New Roman"/>
                <w:sz w:val="24"/>
                <w:szCs w:val="24"/>
              </w:rPr>
              <w:t>Сбербанк-АСТ</w:t>
            </w:r>
            <w:r w:rsidR="009A7FA5"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по адресу </w:t>
            </w:r>
            <w:r w:rsidR="009A7FA5" w:rsidRPr="00E70492">
              <w:rPr>
                <w:rFonts w:ascii="Times New Roman" w:hAnsi="Times New Roman" w:cs="Times New Roman"/>
                <w:sz w:val="24"/>
                <w:szCs w:val="24"/>
              </w:rPr>
              <w:t>www.</w:t>
            </w:r>
            <w:r w:rsidR="009A7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utp</w:t>
            </w:r>
            <w:r w:rsidR="009A7FA5" w:rsidRPr="004C1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7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sberbank</w:t>
            </w:r>
            <w:r w:rsidR="009A7FA5" w:rsidRPr="00E704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7F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</w:t>
            </w:r>
            <w:r w:rsidR="009A7FA5" w:rsidRPr="00E70492">
              <w:rPr>
                <w:rFonts w:ascii="Times New Roman" w:hAnsi="Times New Roman" w:cs="Times New Roman"/>
                <w:sz w:val="24"/>
                <w:szCs w:val="24"/>
              </w:rPr>
              <w:t>.ru</w:t>
            </w:r>
          </w:p>
        </w:tc>
      </w:tr>
      <w:tr w:rsidR="00F364E0" w:rsidTr="0000066A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43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внесения задатка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участниками аукциона</w:t>
            </w:r>
          </w:p>
        </w:tc>
        <w:tc>
          <w:tcPr>
            <w:tcW w:w="6588" w:type="dxa"/>
          </w:tcPr>
          <w:p w:rsidR="00F364E0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Участники, подающие заявки на участие в электронном аукционе, вносят денежные средства в качестве задатка в сумме, указанной в извещении о проведении аукциона в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электронной форме. Денежные средства в размере задатка на участие в аукционе вносятся участниками на лицевой счет, открытый оператором электронной площадки </w:t>
            </w:r>
            <w:r w:rsidR="009A7FA5">
              <w:rPr>
                <w:rFonts w:ascii="Times New Roman" w:hAnsi="Times New Roman" w:cs="Times New Roman"/>
                <w:sz w:val="24"/>
                <w:szCs w:val="24"/>
              </w:rPr>
              <w:t>Сбербанк-АСТ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. Денежные средства блокируются оператором электронной площадки </w:t>
            </w:r>
            <w:r w:rsidR="009A7FA5">
              <w:rPr>
                <w:rFonts w:ascii="Times New Roman" w:hAnsi="Times New Roman" w:cs="Times New Roman"/>
                <w:sz w:val="24"/>
                <w:szCs w:val="24"/>
              </w:rPr>
              <w:t>Сбербанк-АСТ</w:t>
            </w:r>
            <w:r w:rsidR="009A7FA5"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в размере задатка, указанного организатором в извещении о проведении аукциона в электронной форме, при условии наличия соответствующих свободных денежных средств на счете участника. Денежные средства, внесенные в качестве задатка участником электронного аукциона, признанным его победителем, не возвращаются в случае, если победитель уклонился от подписания договора аренды земельного участка. Оператор электронной площадки </w:t>
            </w:r>
            <w:r w:rsidR="009A7FA5">
              <w:rPr>
                <w:rFonts w:ascii="Times New Roman" w:hAnsi="Times New Roman" w:cs="Times New Roman"/>
                <w:sz w:val="24"/>
                <w:szCs w:val="24"/>
              </w:rPr>
              <w:t>Сбербанк-АСТ</w:t>
            </w:r>
            <w:r w:rsidR="009A7FA5"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прекращает блокирование денежных средств участников в размере задатка в случае, если они не приняли участие в аукционе, по факту публикации протокола проведения аукциона. При заключении договора купли-продажи или договора аренды земельного участка с победителем аукциона, сумма внесенного им задатка засчитывается в оплату приобретаемого земельного участка или в счет арендной платы за него.</w:t>
            </w:r>
          </w:p>
          <w:p w:rsidR="00F364E0" w:rsidRPr="00E70492" w:rsidRDefault="004806AA" w:rsidP="000B0E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364E0" w:rsidRPr="000B0EEB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победителя электронного аукциона или иных лиц, с которыми в соответствии с пунктами 13, 14, 20 и 25 статьи 39.12 настоящего Кодекса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взимае</w:t>
            </w:r>
            <w:r w:rsidR="00F364E0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4E0" w:rsidRPr="000B0EEB">
              <w:rPr>
                <w:rFonts w:ascii="Times New Roman" w:hAnsi="Times New Roman" w:cs="Times New Roman"/>
                <w:sz w:val="24"/>
                <w:szCs w:val="24"/>
              </w:rPr>
              <w:t>плат</w:t>
            </w:r>
            <w:r w:rsidR="00F364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64E0" w:rsidRPr="000B0EEB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оператору электронной площадки за участие в электронном аукционе</w:t>
            </w:r>
            <w:r w:rsidR="00F364E0">
              <w:rPr>
                <w:rFonts w:ascii="Times New Roman" w:hAnsi="Times New Roman" w:cs="Times New Roman"/>
                <w:sz w:val="24"/>
                <w:szCs w:val="24"/>
              </w:rPr>
              <w:t>, в соответствии с тарифами, установленными электронной площадкой.</w:t>
            </w:r>
          </w:p>
        </w:tc>
      </w:tr>
      <w:tr w:rsidR="00F364E0" w:rsidTr="0000066A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43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 счета для перечисления задатка</w:t>
            </w:r>
          </w:p>
        </w:tc>
        <w:tc>
          <w:tcPr>
            <w:tcW w:w="6588" w:type="dxa"/>
          </w:tcPr>
          <w:p w:rsidR="00F364E0" w:rsidRPr="00E70492" w:rsidRDefault="00F364E0" w:rsidP="00C05E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 платежа: </w:t>
            </w:r>
            <w:r w:rsidR="00EB21F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О «</w:t>
            </w:r>
            <w:r w:rsidR="009A7FA5">
              <w:rPr>
                <w:rFonts w:ascii="Times New Roman" w:hAnsi="Times New Roman" w:cs="Times New Roman"/>
                <w:sz w:val="24"/>
                <w:szCs w:val="24"/>
              </w:rPr>
              <w:t>Сбербанк-АСТ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21F2" w:rsidRPr="00EB21F2" w:rsidRDefault="00F364E0" w:rsidP="00EB2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1F2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реквизиты: </w:t>
            </w:r>
            <w:r w:rsidR="00EB21F2" w:rsidRPr="00EB21F2">
              <w:rPr>
                <w:rFonts w:ascii="Times New Roman" w:hAnsi="Times New Roman" w:cs="Times New Roman"/>
                <w:sz w:val="24"/>
                <w:szCs w:val="24"/>
              </w:rPr>
              <w:t>ЗАО «Сбербанк-АСТ»</w:t>
            </w:r>
          </w:p>
          <w:p w:rsidR="00EB21F2" w:rsidRPr="00EB21F2" w:rsidRDefault="00EB21F2" w:rsidP="00EB2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1F2">
              <w:rPr>
                <w:rFonts w:ascii="Times New Roman" w:hAnsi="Times New Roman" w:cs="Times New Roman"/>
                <w:sz w:val="24"/>
                <w:szCs w:val="24"/>
              </w:rPr>
              <w:t>ИНН: 7707308480       КПП: 770701001</w:t>
            </w:r>
          </w:p>
          <w:p w:rsidR="00EB21F2" w:rsidRPr="00EB21F2" w:rsidRDefault="00EB21F2" w:rsidP="00EB2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1F2">
              <w:rPr>
                <w:rFonts w:ascii="Times New Roman" w:hAnsi="Times New Roman" w:cs="Times New Roman"/>
                <w:sz w:val="24"/>
                <w:szCs w:val="24"/>
              </w:rPr>
              <w:t>Расчетный счет: 40702810300020038047</w:t>
            </w:r>
          </w:p>
          <w:p w:rsidR="00EB21F2" w:rsidRPr="00EB21F2" w:rsidRDefault="00EB21F2" w:rsidP="00EB2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1F2">
              <w:rPr>
                <w:rFonts w:ascii="Times New Roman" w:hAnsi="Times New Roman" w:cs="Times New Roman"/>
                <w:sz w:val="24"/>
                <w:szCs w:val="24"/>
              </w:rPr>
              <w:t>Банк получателя</w:t>
            </w:r>
          </w:p>
          <w:p w:rsidR="00EB21F2" w:rsidRPr="00EB21F2" w:rsidRDefault="00EB21F2" w:rsidP="00EB2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1F2">
              <w:rPr>
                <w:rFonts w:ascii="Times New Roman" w:hAnsi="Times New Roman" w:cs="Times New Roman"/>
                <w:sz w:val="24"/>
                <w:szCs w:val="24"/>
              </w:rPr>
              <w:t>Наименование банка: ПАО «СБЕРБАНК РОССИИ» Г. МОСКВА</w:t>
            </w:r>
          </w:p>
          <w:p w:rsidR="00EB21F2" w:rsidRPr="00EB21F2" w:rsidRDefault="00EB21F2" w:rsidP="00EB2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1F2">
              <w:rPr>
                <w:rFonts w:ascii="Times New Roman" w:hAnsi="Times New Roman" w:cs="Times New Roman"/>
                <w:sz w:val="24"/>
                <w:szCs w:val="24"/>
              </w:rPr>
              <w:t>БИК: 044525225</w:t>
            </w:r>
          </w:p>
          <w:p w:rsidR="00EB21F2" w:rsidRPr="00EB21F2" w:rsidRDefault="00EB21F2" w:rsidP="00EB2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1F2"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счет: 30101810400000000225</w:t>
            </w:r>
          </w:p>
          <w:p w:rsidR="00F364E0" w:rsidRPr="00E70492" w:rsidRDefault="00F364E0" w:rsidP="00EB2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21F2">
              <w:rPr>
                <w:rFonts w:ascii="Times New Roman" w:hAnsi="Times New Roman" w:cs="Times New Roman"/>
                <w:sz w:val="24"/>
                <w:szCs w:val="24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</w:t>
            </w:r>
          </w:p>
        </w:tc>
      </w:tr>
      <w:tr w:rsidR="00F364E0" w:rsidTr="0000066A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43" w:type="dxa"/>
          </w:tcPr>
          <w:p w:rsidR="00F364E0" w:rsidRPr="00E70492" w:rsidRDefault="00F364E0" w:rsidP="00A47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Порядок возврата задатка</w:t>
            </w:r>
          </w:p>
        </w:tc>
        <w:tc>
          <w:tcPr>
            <w:tcW w:w="6588" w:type="dxa"/>
          </w:tcPr>
          <w:p w:rsidR="00F364E0" w:rsidRPr="00E70492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Возврат задатка осуществляется в течение 3 (трех) рабочих дней: </w:t>
            </w:r>
          </w:p>
          <w:p w:rsidR="00F364E0" w:rsidRPr="00E70492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1) со дня поступления уведомления об отзыве заявки (в случае отзыва заявки заявителем позднее дня окончания срока приема заявок задаток возвращается в порядке, установленном для участников аукциона); </w:t>
            </w:r>
          </w:p>
          <w:p w:rsidR="00F364E0" w:rsidRPr="00E70492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2) лицам, не допущенным к участию в аукционе со дня оформления протокола рассмотрения заявок на участие в аукционе; </w:t>
            </w:r>
          </w:p>
          <w:p w:rsidR="00F364E0" w:rsidRPr="00E70492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со дня подписания протокола о результатах аукциона лицам, участвовавшим в аукционе, но не победившим в нем.</w:t>
            </w:r>
          </w:p>
        </w:tc>
      </w:tr>
      <w:tr w:rsidR="00F364E0" w:rsidTr="0000066A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343" w:type="dxa"/>
          </w:tcPr>
          <w:p w:rsidR="00F364E0" w:rsidRPr="00E70492" w:rsidRDefault="00F364E0" w:rsidP="00A47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прилагаемых претендентом к заявке для участия ваукционе</w:t>
            </w:r>
          </w:p>
        </w:tc>
        <w:tc>
          <w:tcPr>
            <w:tcW w:w="6588" w:type="dxa"/>
          </w:tcPr>
          <w:p w:rsidR="00F364E0" w:rsidRPr="00E70492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1) заявка на участие в аукционе по установленной в извещении о проведении аукциона форме с указанием банковских реквизитов счета для возврата задатка*; </w:t>
            </w:r>
          </w:p>
          <w:p w:rsidR="00F364E0" w:rsidRPr="00E70492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2) копии документов, удостоверяющих личность заявителя (для граждан); </w:t>
            </w:r>
          </w:p>
          <w:p w:rsidR="00F364E0" w:rsidRPr="00E70492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</w:t>
            </w:r>
          </w:p>
          <w:p w:rsidR="00F364E0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4) документы, подтверждающ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внесение задатка**.;</w:t>
            </w:r>
          </w:p>
          <w:p w:rsidR="00F364E0" w:rsidRPr="00E70492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*заявка заполняется заявителем в электронной форме на электронной площадке </w:t>
            </w:r>
            <w:r w:rsidR="009A7FA5">
              <w:rPr>
                <w:rFonts w:ascii="Times New Roman" w:hAnsi="Times New Roman" w:cs="Times New Roman"/>
                <w:sz w:val="24"/>
                <w:szCs w:val="24"/>
              </w:rPr>
              <w:t>Сбербанк-АСТ</w:t>
            </w:r>
          </w:p>
          <w:p w:rsidR="00F364E0" w:rsidRPr="00E70492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**при подаче заявителем заявки на участие в аукционе, информация о внесении заявителем задатка формируется оператором электронной площадки </w:t>
            </w:r>
            <w:r w:rsidR="009A7FA5">
              <w:rPr>
                <w:rFonts w:ascii="Times New Roman" w:hAnsi="Times New Roman" w:cs="Times New Roman"/>
                <w:sz w:val="24"/>
                <w:szCs w:val="24"/>
              </w:rPr>
              <w:t>Сбербанк-АСТ</w:t>
            </w:r>
            <w:r w:rsidR="009A7FA5"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и направляется организатору аукциона</w:t>
            </w:r>
          </w:p>
        </w:tc>
      </w:tr>
      <w:tr w:rsidR="00F364E0" w:rsidTr="0000066A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43" w:type="dxa"/>
          </w:tcPr>
          <w:p w:rsidR="00F364E0" w:rsidRPr="00E70492" w:rsidRDefault="00F364E0" w:rsidP="00A47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Основания для отказа в допуске к аукциону</w:t>
            </w:r>
          </w:p>
        </w:tc>
        <w:tc>
          <w:tcPr>
            <w:tcW w:w="6588" w:type="dxa"/>
          </w:tcPr>
          <w:p w:rsidR="00F364E0" w:rsidRPr="00E70492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не допускается к участию в аукционе в следующих случаях: </w:t>
            </w:r>
          </w:p>
          <w:p w:rsidR="00F364E0" w:rsidRPr="00E70492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1) непредставление необходимых для участия в аукционе документов или представление недостоверных сведений; </w:t>
            </w:r>
          </w:p>
          <w:p w:rsidR="00F364E0" w:rsidRPr="00E70492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2) непоступление задатка на дату рассмотрения заявок на участие в аукционе; </w:t>
            </w:r>
          </w:p>
          <w:p w:rsidR="00F364E0" w:rsidRPr="00E70492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 </w:t>
            </w:r>
          </w:p>
          <w:p w:rsidR="00F364E0" w:rsidRPr="00E70492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</w:tc>
      </w:tr>
      <w:tr w:rsidR="00F364E0" w:rsidTr="0000066A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43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Прочие условия</w:t>
            </w:r>
          </w:p>
        </w:tc>
        <w:tc>
          <w:tcPr>
            <w:tcW w:w="6588" w:type="dxa"/>
          </w:tcPr>
          <w:p w:rsidR="00F364E0" w:rsidRPr="00E70492" w:rsidRDefault="00F364E0" w:rsidP="00C05E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</w:t>
            </w:r>
          </w:p>
          <w:p w:rsidR="00F364E0" w:rsidRPr="00E70492" w:rsidRDefault="00F364E0" w:rsidP="00C05E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аукцион признан несостоявшимся и только один заявитель признан участником аукциона, уполномоченный орган в течение десяти дней со дня подписания протокола рассмотрения заявок на участие в аукционе, обязан направить заявителю </w:t>
            </w:r>
            <w:r w:rsidR="00AB035A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экземпляра подписанного проекта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 </w:t>
            </w:r>
          </w:p>
          <w:p w:rsidR="00F364E0" w:rsidRPr="00E70492" w:rsidRDefault="00F364E0" w:rsidP="00C05E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</w:t>
            </w:r>
            <w:r w:rsidR="00AB035A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экземпляра подписанного проекта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 </w:t>
            </w:r>
          </w:p>
          <w:p w:rsidR="00F364E0" w:rsidRPr="00E70492" w:rsidRDefault="00F364E0" w:rsidP="00C05E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аукциона на право заключения договора аренды земельного участка, определяется ежегодный размер арендной платы. </w:t>
            </w:r>
          </w:p>
          <w:p w:rsidR="00F364E0" w:rsidRPr="00E70492" w:rsidRDefault="00F364E0" w:rsidP="00C05E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Победителем аукциона признается участник аукциона, предложивший наибольший размер ежегодной арендной платы за земельный участок. </w:t>
            </w:r>
          </w:p>
          <w:p w:rsidR="00F364E0" w:rsidRPr="00E70492" w:rsidRDefault="00F364E0" w:rsidP="00C05E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 </w:t>
            </w:r>
          </w:p>
          <w:p w:rsidR="00F364E0" w:rsidRPr="00E70492" w:rsidRDefault="00F364E0" w:rsidP="00C05E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орган направляет победителю аукциона или единственному принявшему участие в аукционе его участнику </w:t>
            </w:r>
            <w:r w:rsidR="00AB035A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экземпляра подписанного проекта договора аренды земельного участка в десятидневный срок со дня составления протокола о результатах аукциона. При этом 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указанного договора ранее чем через десять дней со дня размещения информации о результатах аукциона на официальном сайте. </w:t>
            </w:r>
          </w:p>
          <w:p w:rsidR="00F364E0" w:rsidRPr="00E70492" w:rsidRDefault="00F364E0" w:rsidP="00C05E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Если договор аренды земельного участка, в течение тридцати дней со дня направления победителю аукциона проект</w:t>
            </w:r>
            <w:r w:rsidR="00AB03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указанн</w:t>
            </w:r>
            <w:r w:rsidR="00AB035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договор</w:t>
            </w:r>
            <w:r w:rsidR="00AB03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не был им подписан и представлен в уполномоченный орган, организатор аукциона предлагает заключить указанн</w:t>
            </w:r>
            <w:r w:rsidR="00AB035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договор иному участнику аукциона, который сделал предпоследнее предложение о цене предмета аукциона, по цене, предложенной победителем аукциона. </w:t>
            </w:r>
          </w:p>
          <w:p w:rsidR="00F364E0" w:rsidRPr="00E70492" w:rsidRDefault="00F364E0" w:rsidP="00C05E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В случае, если в течение тридцати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участка, этот участник не представил в уполномоченный орган подписанны</w:t>
            </w:r>
            <w:r w:rsidR="00AB035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им договор,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 </w:t>
            </w:r>
          </w:p>
          <w:p w:rsidR="00F364E0" w:rsidRPr="00E70492" w:rsidRDefault="00F364E0" w:rsidP="00C05E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В случае, если победитель аукциона или иное лицо, с которым заключается договор аренды земельного участка, в течение тридцати дней со дня направления им организатором торгов проекта указанного договора, не подписали и не представил организатору торгов указанный договор, организатор торгов в течение пяти рабочих дней со дня истечения этого срока направляет сведения,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      </w:r>
          </w:p>
        </w:tc>
      </w:tr>
      <w:tr w:rsidR="00F364E0" w:rsidTr="0000066A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43" w:type="dxa"/>
          </w:tcPr>
          <w:p w:rsidR="00F364E0" w:rsidRPr="00E70492" w:rsidRDefault="00F364E0" w:rsidP="00A47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Порядок проведения аукциона</w:t>
            </w:r>
          </w:p>
        </w:tc>
        <w:tc>
          <w:tcPr>
            <w:tcW w:w="6588" w:type="dxa"/>
          </w:tcPr>
          <w:p w:rsidR="00F364E0" w:rsidRPr="00E70492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аукциона проводится в день и время, указанные в Извещении о проведении аукциона. Время проведения аукциона соответствует местному времени, в котором функционирует электронная площадка </w:t>
            </w:r>
            <w:r w:rsidR="009A7FA5">
              <w:rPr>
                <w:rFonts w:ascii="Times New Roman" w:hAnsi="Times New Roman" w:cs="Times New Roman"/>
                <w:sz w:val="24"/>
                <w:szCs w:val="24"/>
              </w:rPr>
              <w:t>Сбербанк-АСТ</w:t>
            </w:r>
            <w:r w:rsidR="009A7FA5"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(далее – ЭП), и не должно совпадать со временем проведения профилактических работ на ЭП. </w:t>
            </w:r>
          </w:p>
          <w:p w:rsidR="00F364E0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Аукцион проводится путем повышения начальной цены на «шаг аукциона»</w:t>
            </w:r>
            <w:r w:rsidR="00000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35A">
              <w:rPr>
                <w:rFonts w:ascii="Times New Roman" w:hAnsi="Times New Roman" w:cs="Times New Roman"/>
                <w:sz w:val="24"/>
                <w:szCs w:val="24"/>
              </w:rPr>
              <w:t>указанный в настоящем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Извещени</w:t>
            </w:r>
            <w:r w:rsidR="0000066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26EEA" w:rsidRPr="00926EEA">
              <w:rPr>
                <w:rFonts w:ascii="Times New Roman" w:hAnsi="Times New Roman" w:cs="Times New Roman"/>
                <w:sz w:val="24"/>
                <w:szCs w:val="24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F364E0" w:rsidRPr="00E70492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Если в течение 1 (одного) часа со времени начала проведения аукциона не поступило ни одного предложения о цене, которое предусматривало бы более высокую цену предмета аукциона, аукцион завершается с помощью программно-аппаратных средств ЭП. </w:t>
            </w:r>
          </w:p>
          <w:p w:rsidR="00F364E0" w:rsidRPr="00E70492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Оператор приостанавливает проведение аукциона в случае технологического сбоя, зафиксированного программно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аппаратными средствами ЭП. </w:t>
            </w:r>
          </w:p>
          <w:p w:rsidR="00926EEA" w:rsidRDefault="00926EEA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6EEA">
              <w:rPr>
                <w:rFonts w:ascii="Times New Roman" w:hAnsi="Times New Roman" w:cs="Times New Roman"/>
                <w:sz w:val="24"/>
                <w:szCs w:val="24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926EEA" w:rsidRPr="00E70492" w:rsidRDefault="00926EEA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26EEA">
              <w:rPr>
                <w:rFonts w:ascii="Times New Roman" w:hAnsi="Times New Roman" w:cs="Times New Roman"/>
                <w:sz w:val="24"/>
                <w:szCs w:val="24"/>
              </w:rPr>
              <w:t>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</w:t>
            </w:r>
          </w:p>
          <w:p w:rsidR="00F364E0" w:rsidRPr="00E70492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завершения процедуры аукциона и подведения организатором аукциона итогов аукциона оператор электронной площадки направляет победителю уведомление, содержащее в том числе информацию о победителе.</w:t>
            </w:r>
          </w:p>
        </w:tc>
      </w:tr>
      <w:tr w:rsidR="00F364E0" w:rsidTr="0000066A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343" w:type="dxa"/>
          </w:tcPr>
          <w:p w:rsidR="00F364E0" w:rsidRPr="00E70492" w:rsidRDefault="00F364E0" w:rsidP="00A47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ознакомления с земельным участком</w:t>
            </w:r>
          </w:p>
        </w:tc>
        <w:tc>
          <w:tcPr>
            <w:tcW w:w="6588" w:type="dxa"/>
          </w:tcPr>
          <w:p w:rsidR="00F364E0" w:rsidRPr="00E70492" w:rsidRDefault="00F364E0" w:rsidP="006206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2859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состоянием земельного участка в результате осмотра, который возможно осуществить самостоятельно </w:t>
            </w:r>
            <w:r w:rsidR="00620631" w:rsidRPr="00620631">
              <w:rPr>
                <w:rFonts w:ascii="Times New Roman" w:hAnsi="Times New Roman" w:cs="Times New Roman"/>
                <w:sz w:val="24"/>
                <w:szCs w:val="24"/>
              </w:rPr>
              <w:t>в течение периода приема заявок</w:t>
            </w:r>
          </w:p>
        </w:tc>
      </w:tr>
      <w:tr w:rsidR="006B1460" w:rsidRPr="003A2859" w:rsidTr="0000066A">
        <w:tc>
          <w:tcPr>
            <w:tcW w:w="562" w:type="dxa"/>
          </w:tcPr>
          <w:p w:rsidR="006B1460" w:rsidRDefault="00A2486A" w:rsidP="00145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43" w:type="dxa"/>
          </w:tcPr>
          <w:p w:rsidR="006B1460" w:rsidRDefault="006B1460" w:rsidP="00145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D00">
              <w:rPr>
                <w:rFonts w:ascii="Times New Roman" w:hAnsi="Times New Roman" w:cs="Times New Roman"/>
                <w:sz w:val="24"/>
                <w:szCs w:val="24"/>
              </w:rPr>
              <w:t>Существенные условия договора</w:t>
            </w:r>
          </w:p>
        </w:tc>
        <w:tc>
          <w:tcPr>
            <w:tcW w:w="6588" w:type="dxa"/>
          </w:tcPr>
          <w:p w:rsidR="006B1460" w:rsidRPr="00DA6D00" w:rsidRDefault="006B1460" w:rsidP="00145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6D0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20631" w:rsidRPr="00620631">
              <w:rPr>
                <w:rFonts w:ascii="Times New Roman" w:hAnsi="Times New Roman" w:cs="Times New Roman"/>
                <w:sz w:val="24"/>
                <w:szCs w:val="24"/>
              </w:rPr>
              <w:t>Размер ежегодной арендной платы за земельный участок определяется по результатам аукциона, при этом арендная плата ежегодно, но не ранее чем через год после заключения договора аренды земельного участка, изменяется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указанный договор аренды, в дальнейшем размер арендной платы за земельный участок пересматривается в одностороннем порядке арендодателем в соответствии с законодательством Российской Федерации и Краснодарского края, регулирующим соответствующие правоотношения, а также в связи с вносимыми в него дополнениями и изменениями.</w:t>
            </w:r>
          </w:p>
          <w:p w:rsidR="006B1460" w:rsidRPr="00DA6D00" w:rsidRDefault="006B1460" w:rsidP="00145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A6D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20631" w:rsidRPr="00620631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средства </w:t>
            </w:r>
            <w:r w:rsidR="0000066A">
              <w:rPr>
                <w:rFonts w:ascii="Times New Roman" w:hAnsi="Times New Roman" w:cs="Times New Roman"/>
                <w:sz w:val="24"/>
                <w:szCs w:val="24"/>
              </w:rPr>
              <w:t xml:space="preserve">в размере ежегодной арендной платы, установленной по </w:t>
            </w:r>
            <w:r w:rsidR="00620631" w:rsidRPr="00620631">
              <w:rPr>
                <w:rFonts w:ascii="Times New Roman" w:hAnsi="Times New Roman" w:cs="Times New Roman"/>
                <w:sz w:val="24"/>
                <w:szCs w:val="24"/>
              </w:rPr>
              <w:t xml:space="preserve">итогам аукциона </w:t>
            </w:r>
            <w:r w:rsidR="0000066A">
              <w:rPr>
                <w:rFonts w:ascii="Times New Roman" w:hAnsi="Times New Roman" w:cs="Times New Roman"/>
                <w:sz w:val="24"/>
                <w:szCs w:val="24"/>
              </w:rPr>
              <w:t xml:space="preserve">(за первых 12(двенадцать) месяцев) </w:t>
            </w:r>
            <w:r w:rsidR="00620631" w:rsidRPr="00620631">
              <w:rPr>
                <w:rFonts w:ascii="Times New Roman" w:hAnsi="Times New Roman" w:cs="Times New Roman"/>
                <w:sz w:val="24"/>
                <w:szCs w:val="24"/>
              </w:rPr>
              <w:t>за вычетом внесенного задатка должны поступить от арендатора единовременно в течение 10 дней со дня подписания договора аренды.</w:t>
            </w:r>
            <w:r w:rsidRPr="00DA6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1460" w:rsidRPr="00DA6D00" w:rsidRDefault="006B1460" w:rsidP="00145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6D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20631" w:rsidRPr="00620631">
              <w:rPr>
                <w:rFonts w:ascii="Times New Roman" w:hAnsi="Times New Roman" w:cs="Times New Roman"/>
                <w:sz w:val="24"/>
                <w:szCs w:val="24"/>
              </w:rPr>
              <w:t>По истечении 12 (двенадцати) месяцев с даты передачи земельного участка, арендная плата по договору аренды вносится арендатором ежеквартально в виде авансового платежа до 10 числа первого месяца каждого квартала.</w:t>
            </w:r>
          </w:p>
          <w:p w:rsidR="006B1460" w:rsidRPr="00DA6D00" w:rsidRDefault="00620631" w:rsidP="00145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1460" w:rsidRPr="00DA6D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B21F2">
              <w:rPr>
                <w:rFonts w:ascii="Times New Roman" w:hAnsi="Times New Roman" w:cs="Times New Roman"/>
                <w:sz w:val="24"/>
                <w:szCs w:val="24"/>
              </w:rPr>
              <w:t>Арендатор земельного участка не имеет преимущественного права на заключение на новый срок договора аренды такого земельного участка без торгов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1460" w:rsidRPr="00DA6D00" w:rsidRDefault="00620631" w:rsidP="00145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B1460" w:rsidRPr="00DA6D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2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заключенный по результатам аукциона договор аренды земельного участка в части изменения видов разрешенного использования такого земельного участка не допускается.</w:t>
            </w:r>
          </w:p>
          <w:p w:rsidR="006B1460" w:rsidRDefault="00620631" w:rsidP="00145B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1460" w:rsidRPr="00DA6D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Арендатор не вправе передавать свои права и обязанности по договору аренды третьим лицам.</w:t>
            </w:r>
          </w:p>
          <w:p w:rsidR="00620631" w:rsidRPr="00620631" w:rsidRDefault="00620631" w:rsidP="006206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7. Арендатор обязан:</w:t>
            </w:r>
          </w:p>
          <w:p w:rsidR="00620631" w:rsidRPr="003A2859" w:rsidRDefault="00620631" w:rsidP="009A7F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- в течение 30 дней с даты получения проекта договора аренды земельного участка подписать и возвратить его в администраци</w:t>
            </w:r>
            <w:r w:rsidR="009A7FA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FA5">
              <w:rPr>
                <w:rFonts w:ascii="Times New Roman" w:hAnsi="Times New Roman" w:cs="Times New Roman"/>
                <w:sz w:val="24"/>
                <w:szCs w:val="24"/>
              </w:rPr>
              <w:t>Медведовского сельского поселения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 xml:space="preserve"> Тимашевск</w:t>
            </w:r>
            <w:r w:rsidR="009A7FA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9A7F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D6228" w:rsidRPr="0000066A" w:rsidRDefault="00CD6228" w:rsidP="00A836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66A" w:rsidRDefault="0000066A" w:rsidP="00A836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66A" w:rsidRPr="0000066A" w:rsidRDefault="0000066A" w:rsidP="00A836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21F2" w:rsidRDefault="00EB21F2" w:rsidP="000006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Медведовского сельского поселения</w:t>
      </w:r>
    </w:p>
    <w:p w:rsidR="0000066A" w:rsidRPr="0000066A" w:rsidRDefault="00EB21F2" w:rsidP="0000066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Тимашевского района</w:t>
      </w:r>
      <w:r w:rsidR="0000066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767A7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67A7E">
        <w:rPr>
          <w:rFonts w:ascii="Times New Roman" w:hAnsi="Times New Roman" w:cs="Times New Roman"/>
          <w:sz w:val="24"/>
          <w:szCs w:val="24"/>
        </w:rPr>
        <w:t xml:space="preserve">   </w:t>
      </w:r>
      <w:r w:rsidR="0000066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Н.М. Авчинников</w:t>
      </w:r>
    </w:p>
    <w:sectPr w:rsidR="0000066A" w:rsidRPr="0000066A" w:rsidSect="00667DE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CD1A88"/>
    <w:multiLevelType w:val="hybridMultilevel"/>
    <w:tmpl w:val="6F7A170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788"/>
    <w:rsid w:val="0000066A"/>
    <w:rsid w:val="000259A3"/>
    <w:rsid w:val="000B0EEB"/>
    <w:rsid w:val="000E4528"/>
    <w:rsid w:val="000F0EA7"/>
    <w:rsid w:val="001974EA"/>
    <w:rsid w:val="0020217A"/>
    <w:rsid w:val="002D1833"/>
    <w:rsid w:val="002F1AB3"/>
    <w:rsid w:val="0030006A"/>
    <w:rsid w:val="0034505A"/>
    <w:rsid w:val="0038332F"/>
    <w:rsid w:val="00391916"/>
    <w:rsid w:val="00392652"/>
    <w:rsid w:val="003A2859"/>
    <w:rsid w:val="0047376F"/>
    <w:rsid w:val="004806AA"/>
    <w:rsid w:val="004B51B0"/>
    <w:rsid w:val="004C15CD"/>
    <w:rsid w:val="005956FA"/>
    <w:rsid w:val="005C0DBF"/>
    <w:rsid w:val="005C2648"/>
    <w:rsid w:val="005E5BD2"/>
    <w:rsid w:val="00620631"/>
    <w:rsid w:val="00621C81"/>
    <w:rsid w:val="0063426B"/>
    <w:rsid w:val="00667DE7"/>
    <w:rsid w:val="00687D54"/>
    <w:rsid w:val="006B1460"/>
    <w:rsid w:val="00717148"/>
    <w:rsid w:val="00767A7E"/>
    <w:rsid w:val="00770BFF"/>
    <w:rsid w:val="00786AD3"/>
    <w:rsid w:val="00834D42"/>
    <w:rsid w:val="008C340E"/>
    <w:rsid w:val="00926EEA"/>
    <w:rsid w:val="009456CD"/>
    <w:rsid w:val="00990426"/>
    <w:rsid w:val="00991788"/>
    <w:rsid w:val="009A7FA5"/>
    <w:rsid w:val="009F2B67"/>
    <w:rsid w:val="00A2486A"/>
    <w:rsid w:val="00A409EB"/>
    <w:rsid w:val="00A4277F"/>
    <w:rsid w:val="00A4725C"/>
    <w:rsid w:val="00A83609"/>
    <w:rsid w:val="00AB035A"/>
    <w:rsid w:val="00AD7A46"/>
    <w:rsid w:val="00B71079"/>
    <w:rsid w:val="00B9579C"/>
    <w:rsid w:val="00C05E6F"/>
    <w:rsid w:val="00C50370"/>
    <w:rsid w:val="00C7065E"/>
    <w:rsid w:val="00C81C93"/>
    <w:rsid w:val="00C87684"/>
    <w:rsid w:val="00CD6228"/>
    <w:rsid w:val="00D06B5C"/>
    <w:rsid w:val="00D2017E"/>
    <w:rsid w:val="00D61F69"/>
    <w:rsid w:val="00DE1F47"/>
    <w:rsid w:val="00DF0B33"/>
    <w:rsid w:val="00DF2B30"/>
    <w:rsid w:val="00E06F0C"/>
    <w:rsid w:val="00E70492"/>
    <w:rsid w:val="00EB21F2"/>
    <w:rsid w:val="00ED0E85"/>
    <w:rsid w:val="00ED7CB7"/>
    <w:rsid w:val="00F044B8"/>
    <w:rsid w:val="00F364E0"/>
    <w:rsid w:val="00F842AB"/>
    <w:rsid w:val="00FB5BB3"/>
    <w:rsid w:val="00FD0378"/>
    <w:rsid w:val="00FF5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450B8-91DC-4099-868E-DB28FD1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semiHidden/>
    <w:unhideWhenUsed/>
    <w:qFormat/>
    <w:rsid w:val="00A83609"/>
    <w:pPr>
      <w:widowControl w:val="0"/>
      <w:suppressAutoHyphens/>
      <w:autoSpaceDE w:val="0"/>
      <w:spacing w:before="240" w:after="60" w:line="240" w:lineRule="auto"/>
      <w:outlineLvl w:val="6"/>
    </w:pPr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A83609"/>
    <w:pPr>
      <w:widowControl w:val="0"/>
      <w:suppressAutoHyphens/>
      <w:autoSpaceDE w:val="0"/>
      <w:spacing w:before="240" w:after="60" w:line="240" w:lineRule="auto"/>
      <w:outlineLvl w:val="8"/>
    </w:pPr>
    <w:rPr>
      <w:rFonts w:ascii="Cambria" w:eastAsia="Times New Roman" w:hAnsi="Cambria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B67"/>
    <w:pPr>
      <w:spacing w:after="0" w:line="240" w:lineRule="auto"/>
    </w:pPr>
  </w:style>
  <w:style w:type="table" w:styleId="a4">
    <w:name w:val="Table Grid"/>
    <w:basedOn w:val="a1"/>
    <w:uiPriority w:val="59"/>
    <w:rsid w:val="009F2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4725C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B9579C"/>
    <w:rPr>
      <w:color w:val="0000FF"/>
      <w:u w:val="single"/>
    </w:rPr>
  </w:style>
  <w:style w:type="character" w:customStyle="1" w:styleId="70">
    <w:name w:val="Заголовок 7 Знак"/>
    <w:basedOn w:val="a0"/>
    <w:link w:val="7"/>
    <w:semiHidden/>
    <w:rsid w:val="00A83609"/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semiHidden/>
    <w:rsid w:val="00A83609"/>
    <w:rPr>
      <w:rFonts w:ascii="Cambria" w:eastAsia="Times New Roman" w:hAnsi="Cambria" w:cs="Times New Roman"/>
      <w:b/>
      <w:bCs/>
      <w:lang w:eastAsia="ar-SA"/>
    </w:rPr>
  </w:style>
  <w:style w:type="paragraph" w:styleId="a6">
    <w:name w:val="Body Text"/>
    <w:basedOn w:val="a"/>
    <w:link w:val="a7"/>
    <w:rsid w:val="00A83609"/>
    <w:pPr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rsid w:val="00A83609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Title"/>
    <w:basedOn w:val="a"/>
    <w:next w:val="a"/>
    <w:link w:val="a9"/>
    <w:qFormat/>
    <w:rsid w:val="00A8360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9">
    <w:name w:val="Название Знак"/>
    <w:basedOn w:val="a0"/>
    <w:link w:val="a8"/>
    <w:rsid w:val="00A83609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a">
    <w:name w:val="header"/>
    <w:basedOn w:val="a"/>
    <w:link w:val="ab"/>
    <w:rsid w:val="00A8360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b">
    <w:name w:val="Верхний колонтитул Знак"/>
    <w:basedOn w:val="a0"/>
    <w:link w:val="aa"/>
    <w:rsid w:val="00A8360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c">
    <w:name w:val="Body Text Indent"/>
    <w:basedOn w:val="a"/>
    <w:link w:val="ad"/>
    <w:rsid w:val="00A8360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83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A836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836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A83609"/>
    <w:pPr>
      <w:widowControl w:val="0"/>
      <w:spacing w:before="2060" w:after="0" w:line="240" w:lineRule="auto"/>
      <w:ind w:left="40"/>
      <w:jc w:val="center"/>
    </w:pPr>
    <w:rPr>
      <w:rFonts w:ascii="Courier New" w:eastAsia="Times New Roman" w:hAnsi="Courier New" w:cs="Times New Roman"/>
      <w:b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95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95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6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2922</Words>
  <Characters>16662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МУ Управление СТС и ЖКХ Медведовская администрация</cp:lastModifiedBy>
  <cp:revision>6</cp:revision>
  <cp:lastPrinted>2023-05-05T07:09:00Z</cp:lastPrinted>
  <dcterms:created xsi:type="dcterms:W3CDTF">2023-05-05T07:23:00Z</dcterms:created>
  <dcterms:modified xsi:type="dcterms:W3CDTF">2023-05-05T08:11:00Z</dcterms:modified>
</cp:coreProperties>
</file>