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B5E" w:rsidRPr="00843328" w:rsidRDefault="00F02B5E" w:rsidP="00F02B5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2B5E" w:rsidRPr="008836FD" w:rsidRDefault="00F02B5E" w:rsidP="00F0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6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Тимашевского района выявлен </w:t>
      </w:r>
      <w:r w:rsidR="00B34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 нарушения публичным заказчиком</w:t>
      </w:r>
      <w:r w:rsidR="009B0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требований законодательства о закупках для государственных и муниципальных нужд</w:t>
      </w:r>
    </w:p>
    <w:p w:rsidR="00F02B5E" w:rsidRPr="008836FD" w:rsidRDefault="00F02B5E" w:rsidP="00F02B5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8A4" w:rsidRPr="00B348A4" w:rsidRDefault="00B348A4" w:rsidP="00B34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</w:t>
      </w:r>
      <w:r w:rsidRPr="00B348A4">
        <w:rPr>
          <w:rFonts w:ascii="Times New Roman" w:eastAsia="Calibri" w:hAnsi="Times New Roman" w:cs="Times New Roman"/>
          <w:sz w:val="28"/>
          <w:szCs w:val="28"/>
        </w:rPr>
        <w:t xml:space="preserve"> в 2022 году совокупный годовой объем закупок </w:t>
      </w:r>
      <w:bookmarkStart w:id="0" w:name="_Hlk127547558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proofErr w:type="spellStart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</w:t>
      </w:r>
      <w:proofErr w:type="spellEnd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спасательная служба Тимашевского городского поселения Тимашевского района» </w:t>
      </w:r>
      <w:bookmarkEnd w:id="0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4 681 937, 90 руб. (фактически потрачено - 3 883 459, 51 руб.)., из них муниципальных контрактов, заключенных в порядке </w:t>
      </w:r>
      <w:bookmarkStart w:id="1" w:name="_Hlk127460561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п. 4 ч. 1 ст. 93 Федерального закона № 44 – ФЗ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применения конкурентных способов определения поставщиков)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, - 3 279 356, 29 руб. (фактически потрачено – 2 899 460, 24 руб.)</w:t>
      </w:r>
    </w:p>
    <w:p w:rsidR="00B348A4" w:rsidRPr="00B348A4" w:rsidRDefault="00B348A4" w:rsidP="00B348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установлено, что Учреждение превысило лимит закупок, осуществляемых в порядке п. 4 ч. 1 ст. 93 Федерального закона № 44 – ФЗ, при заключении муниципального контракта с </w:t>
      </w:r>
      <w:r w:rsidR="009B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здравоохранения 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02.06.2022</w:t>
      </w:r>
      <w:r w:rsidR="009B0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изложенным, при заключении вышеуказанного муниципального контракта</w:t>
      </w:r>
      <w:r w:rsidR="009B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последующих муниципальных контрактов, заключенных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9B00E7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2022 году, последнему</w:t>
      </w:r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следовало избрать конкурентный способ проведения закупки</w:t>
      </w:r>
      <w:r w:rsidR="009B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(определения поставщика)</w:t>
      </w:r>
      <w:bookmarkStart w:id="2" w:name="_GoBack"/>
      <w:bookmarkEnd w:id="2"/>
      <w:r w:rsidRPr="00B34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02B5E" w:rsidRDefault="00F02B5E" w:rsidP="00F02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прокуратурой района возбуждено дело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7.29   </w:t>
      </w:r>
      <w:r w:rsidR="009B00E7" w:rsidRPr="00390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–</w:t>
      </w:r>
      <w:r w:rsidR="009B00E7" w:rsidRPr="003905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B00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="009B00E7" w:rsidRPr="006D03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ринятие решения о способе определения поставщика (подрядчика, исполнителя), в том числе решения о закупке товаров, работ, услуг для обеспечения государственных и муниципальных нужд у единственного поставщика (подрядчика, исполнителя), с нарушением требований, установленных законодательством Российской Федерации о контрактной системе в сфере закупок</w:t>
      </w:r>
      <w:r w:rsidR="009B00E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по результатам рассмотрения которого виновное должностное лицо привлечено к административной ответственности в виде штрафа.</w:t>
      </w: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3 класса                                                                                   А.А. Симонян</w:t>
      </w: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B5E" w:rsidRDefault="00F02B5E" w:rsidP="00F02B5E"/>
    <w:p w:rsidR="00F02B5E" w:rsidRDefault="00F02B5E" w:rsidP="00F02B5E"/>
    <w:p w:rsidR="00BE01C4" w:rsidRDefault="00BE01C4"/>
    <w:sectPr w:rsidR="00BE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5E"/>
    <w:rsid w:val="009B00E7"/>
    <w:rsid w:val="00B348A4"/>
    <w:rsid w:val="00BE01C4"/>
    <w:rsid w:val="00F0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5357"/>
  <w15:chartTrackingRefBased/>
  <w15:docId w15:val="{F578E5DC-7EDB-40D6-80DC-5BB0EEAE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Симонян Ашот Артурович</cp:lastModifiedBy>
  <cp:revision>2</cp:revision>
  <dcterms:created xsi:type="dcterms:W3CDTF">2023-05-26T11:49:00Z</dcterms:created>
  <dcterms:modified xsi:type="dcterms:W3CDTF">2023-05-26T11:49:00Z</dcterms:modified>
</cp:coreProperties>
</file>