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E85" w:rsidRDefault="00086E85" w:rsidP="006C2D66">
      <w:pPr>
        <w:spacing w:after="12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Более 128 тысяч заб</w:t>
      </w:r>
      <w:r w:rsidR="006C2D66">
        <w:rPr>
          <w:rFonts w:ascii="Times New Roman" w:hAnsi="Times New Roman"/>
          <w:b/>
          <w:bCs/>
          <w:sz w:val="28"/>
          <w:szCs w:val="28"/>
        </w:rPr>
        <w:t>ытых документов принято в архив</w:t>
      </w:r>
      <w:r w:rsidR="006C2D66">
        <w:rPr>
          <w:rFonts w:ascii="Times New Roman" w:hAnsi="Times New Roman"/>
          <w:b/>
          <w:bCs/>
          <w:sz w:val="28"/>
          <w:szCs w:val="28"/>
        </w:rPr>
        <w:br/>
        <w:t xml:space="preserve">краевого </w:t>
      </w:r>
      <w:proofErr w:type="spellStart"/>
      <w:r w:rsidR="006C2D66">
        <w:rPr>
          <w:rFonts w:ascii="Times New Roman" w:hAnsi="Times New Roman"/>
          <w:b/>
          <w:bCs/>
          <w:sz w:val="28"/>
          <w:szCs w:val="28"/>
        </w:rPr>
        <w:t>Роскадастра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за третий  квартал 2022 года</w:t>
      </w:r>
    </w:p>
    <w:p w:rsidR="00086E85" w:rsidRDefault="00086E85">
      <w:pPr>
        <w:spacing w:after="12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23D67" w:rsidRPr="006C2D66" w:rsidRDefault="00086E85" w:rsidP="006C2D66">
      <w:pPr>
        <w:spacing w:after="12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Зачастую заявитель сталкивается с ситуациями, которые не позволяют забрать предоставленные организацией документы. В таком случае, они направляются в архив. Эксперты </w:t>
      </w:r>
      <w:r w:rsidR="006C2D66">
        <w:rPr>
          <w:rFonts w:ascii="Times New Roman" w:hAnsi="Times New Roman"/>
          <w:b/>
          <w:bCs/>
          <w:sz w:val="28"/>
          <w:szCs w:val="28"/>
        </w:rPr>
        <w:t>филиала П</w:t>
      </w:r>
      <w:r w:rsidR="00026D7F">
        <w:rPr>
          <w:rFonts w:ascii="Times New Roman" w:hAnsi="Times New Roman"/>
          <w:b/>
          <w:bCs/>
          <w:sz w:val="28"/>
          <w:szCs w:val="28"/>
        </w:rPr>
        <w:t>П</w:t>
      </w:r>
      <w:r w:rsidR="006C2D66">
        <w:rPr>
          <w:rFonts w:ascii="Times New Roman" w:hAnsi="Times New Roman"/>
          <w:b/>
          <w:bCs/>
          <w:sz w:val="28"/>
          <w:szCs w:val="28"/>
        </w:rPr>
        <w:t xml:space="preserve">К «Роскадастр» по Краснодарскому краю </w:t>
      </w:r>
      <w:r>
        <w:rPr>
          <w:rFonts w:ascii="Times New Roman" w:hAnsi="Times New Roman"/>
          <w:b/>
          <w:bCs/>
          <w:sz w:val="28"/>
          <w:szCs w:val="28"/>
        </w:rPr>
        <w:t>информируют об условиях хранения и надежных способах возврата документов гражданам.</w:t>
      </w:r>
    </w:p>
    <w:p w:rsidR="00623D67" w:rsidRDefault="00086E85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июля по сентябрь нынешнего года сотрудниками выдано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почти 20 тысяч документов. Всего в архиве </w:t>
      </w:r>
      <w:proofErr w:type="spellStart"/>
      <w:r w:rsidR="006C2D66">
        <w:rPr>
          <w:rFonts w:ascii="Times New Roman" w:hAnsi="Times New Roman"/>
          <w:sz w:val="28"/>
          <w:szCs w:val="28"/>
        </w:rPr>
        <w:t>Роскадастра</w:t>
      </w:r>
      <w:proofErr w:type="spellEnd"/>
      <w:r>
        <w:rPr>
          <w:rFonts w:ascii="Times New Roman" w:hAnsi="Times New Roman"/>
          <w:sz w:val="28"/>
          <w:szCs w:val="28"/>
        </w:rPr>
        <w:t xml:space="preserve"> по Краснодарскому краю насчитывается более 380  тысяч невостребованных сведений.</w:t>
      </w:r>
    </w:p>
    <w:p w:rsidR="00623D67" w:rsidRDefault="00086E85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«Готовые к выдаче документы находятся в офисах МФЦ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45 календарных дней</w:t>
      </w:r>
      <w:r>
        <w:rPr>
          <w:rFonts w:ascii="Times New Roman" w:hAnsi="Times New Roman"/>
          <w:i/>
          <w:iCs/>
          <w:sz w:val="28"/>
          <w:szCs w:val="28"/>
        </w:rPr>
        <w:t xml:space="preserve">. Если заявитель не забрал их в указанный срок, то бумаги передают на хранение в филиал </w:t>
      </w:r>
      <w:proofErr w:type="spellStart"/>
      <w:r w:rsidR="006C2D66">
        <w:rPr>
          <w:rFonts w:ascii="Times New Roman" w:hAnsi="Times New Roman"/>
          <w:i/>
          <w:iCs/>
          <w:sz w:val="28"/>
          <w:szCs w:val="28"/>
        </w:rPr>
        <w:t>Роскадастра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. Документы можно получить в любое удобное время во всех </w:t>
      </w:r>
      <w:r w:rsidR="006C2D66">
        <w:rPr>
          <w:rFonts w:ascii="Times New Roman" w:hAnsi="Times New Roman"/>
          <w:i/>
          <w:iCs/>
          <w:sz w:val="28"/>
          <w:szCs w:val="28"/>
        </w:rPr>
        <w:t xml:space="preserve">офисах </w:t>
      </w:r>
      <w:proofErr w:type="spellStart"/>
      <w:r w:rsidR="006C2D66">
        <w:rPr>
          <w:rFonts w:ascii="Times New Roman" w:hAnsi="Times New Roman"/>
          <w:i/>
          <w:iCs/>
          <w:sz w:val="28"/>
          <w:szCs w:val="28"/>
        </w:rPr>
        <w:t>Роскадастра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– отмечает </w:t>
      </w:r>
      <w:r w:rsidRPr="00086E85">
        <w:rPr>
          <w:rFonts w:ascii="Times New Roman" w:hAnsi="Times New Roman"/>
          <w:b/>
          <w:sz w:val="28"/>
          <w:szCs w:val="28"/>
        </w:rPr>
        <w:t xml:space="preserve">заместитель директора </w:t>
      </w:r>
      <w:r w:rsidR="006C2D66">
        <w:rPr>
          <w:rFonts w:ascii="Times New Roman" w:hAnsi="Times New Roman"/>
          <w:b/>
          <w:bCs/>
          <w:sz w:val="28"/>
          <w:szCs w:val="28"/>
        </w:rPr>
        <w:t>филиала П</w:t>
      </w:r>
      <w:r w:rsidR="00026D7F">
        <w:rPr>
          <w:rFonts w:ascii="Times New Roman" w:hAnsi="Times New Roman"/>
          <w:b/>
          <w:bCs/>
          <w:sz w:val="28"/>
          <w:szCs w:val="28"/>
        </w:rPr>
        <w:t>П</w:t>
      </w:r>
      <w:r w:rsidR="006C2D66">
        <w:rPr>
          <w:rFonts w:ascii="Times New Roman" w:hAnsi="Times New Roman"/>
          <w:b/>
          <w:bCs/>
          <w:sz w:val="28"/>
          <w:szCs w:val="28"/>
        </w:rPr>
        <w:t>К «Роскадастр» по Краснодарскому краю Сергей 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Пискашов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623D67" w:rsidRDefault="00086E85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Получить оставленные ранее сведения можно при заполнении заявления о возврате и предъявлении документа, удостоверяющего личность. Если бумаги получает представитель заявителя, то нужно предоставить нотариально удостоверенную доверенность с соответствующими полномочиями.</w:t>
      </w:r>
    </w:p>
    <w:p w:rsidR="00623D67" w:rsidRDefault="00086E85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Подача заявления осуществляется несколькими способами:</w:t>
      </w:r>
    </w:p>
    <w:p w:rsidR="00623D67" w:rsidRDefault="00086E85" w:rsidP="00F2373C">
      <w:pPr>
        <w:pStyle w:val="a6"/>
        <w:numPr>
          <w:ilvl w:val="0"/>
          <w:numId w:val="2"/>
        </w:numPr>
        <w:spacing w:after="12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офисах </w:t>
      </w:r>
      <w:proofErr w:type="spellStart"/>
      <w:r w:rsidR="006C2D66">
        <w:rPr>
          <w:rFonts w:ascii="Times New Roman" w:hAnsi="Times New Roman"/>
          <w:sz w:val="28"/>
          <w:szCs w:val="28"/>
        </w:rPr>
        <w:t>Роскадастра</w:t>
      </w:r>
      <w:proofErr w:type="spellEnd"/>
      <w:r>
        <w:rPr>
          <w:rFonts w:ascii="Times New Roman" w:hAnsi="Times New Roman"/>
          <w:sz w:val="28"/>
          <w:szCs w:val="28"/>
        </w:rPr>
        <w:t xml:space="preserve"> по месту хранения документов (получение в день обращения);</w:t>
      </w:r>
    </w:p>
    <w:p w:rsidR="00623D67" w:rsidRDefault="00086E85" w:rsidP="00F2373C">
      <w:pPr>
        <w:pStyle w:val="a6"/>
        <w:numPr>
          <w:ilvl w:val="0"/>
          <w:numId w:val="2"/>
        </w:numPr>
        <w:spacing w:after="12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независимо от места хранения сведений, в том числе по экстерриториальному принципу (заявитель получит уведомление о доставке документов);</w:t>
      </w:r>
    </w:p>
    <w:p w:rsidR="00623D67" w:rsidRDefault="00086E85" w:rsidP="00F2373C">
      <w:pPr>
        <w:pStyle w:val="a6"/>
        <w:numPr>
          <w:ilvl w:val="0"/>
          <w:numId w:val="2"/>
        </w:numPr>
        <w:spacing w:after="12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офисах МФЦ (но получить можно будет только в офисе </w:t>
      </w:r>
      <w:proofErr w:type="spellStart"/>
      <w:r w:rsidR="00F2373C">
        <w:rPr>
          <w:rFonts w:ascii="Times New Roman" w:hAnsi="Times New Roman"/>
          <w:sz w:val="28"/>
          <w:szCs w:val="28"/>
        </w:rPr>
        <w:t>Роскадастра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623D67" w:rsidRDefault="00086E85">
      <w:pPr>
        <w:spacing w:after="12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тех граждан, кто не имеет доступ к этим способам, существует </w:t>
      </w:r>
      <w:hyperlink r:id="rId7" w:history="1">
        <w:r>
          <w:rPr>
            <w:rStyle w:val="Hyperlink1"/>
            <w:rFonts w:eastAsia="Arial Unicode MS"/>
          </w:rPr>
          <w:t>курьерская доставка</w:t>
        </w:r>
      </w:hyperlink>
      <w:r>
        <w:rPr>
          <w:rFonts w:ascii="Times New Roman" w:hAnsi="Times New Roman"/>
          <w:sz w:val="28"/>
          <w:szCs w:val="28"/>
        </w:rPr>
        <w:t>. Услуга работает в филиалах с 2022 года и служит удобным, быстрым, а главное - безопасным вариантом получения невостребованных документов.</w:t>
      </w:r>
    </w:p>
    <w:p w:rsidR="00623D67" w:rsidRDefault="00086E85">
      <w:pPr>
        <w:spacing w:after="12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Напоминаем, что их выдача осуществляется бесплатно. Однако при заказе документов курьером заявитель должен оплатить услуги доставки.</w:t>
      </w:r>
    </w:p>
    <w:p w:rsidR="00623D67" w:rsidRDefault="00086E85">
      <w:pPr>
        <w:spacing w:after="12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Воспользоваться курьерской доставкой документов бесплатно могут ветераны и инвалиды Великой Отечественной войны, инвалиды I и II групп, при условии, что они являются правообладателями недвижимости.</w:t>
      </w:r>
    </w:p>
    <w:p w:rsidR="00623D67" w:rsidRDefault="00086E85" w:rsidP="00086E85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Узнать подробную информацию обо всех платных услугах и способах их получения можно по телефону горячей линии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Росреестра: </w:t>
      </w:r>
      <w:hyperlink r:id="rId8" w:history="1">
        <w:r>
          <w:rPr>
            <w:rStyle w:val="Hyperlink2"/>
            <w:rFonts w:eastAsia="Arial Unicode MS"/>
          </w:rPr>
          <w:t>8 800 100-34-34</w:t>
        </w:r>
      </w:hyperlink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по телефону </w:t>
      </w:r>
      <w:r w:rsidR="006C2D66" w:rsidRPr="006C2D66">
        <w:rPr>
          <w:rFonts w:ascii="Times New Roman" w:hAnsi="Times New Roman"/>
          <w:sz w:val="28"/>
          <w:szCs w:val="28"/>
          <w:shd w:val="clear" w:color="auto" w:fill="FFFFFF"/>
        </w:rPr>
        <w:t>филиала П</w:t>
      </w:r>
      <w:r w:rsidR="00026D7F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6C2D66" w:rsidRPr="006C2D66">
        <w:rPr>
          <w:rFonts w:ascii="Times New Roman" w:hAnsi="Times New Roman"/>
          <w:sz w:val="28"/>
          <w:szCs w:val="28"/>
          <w:shd w:val="clear" w:color="auto" w:fill="FFFFFF"/>
        </w:rPr>
        <w:t xml:space="preserve">К «Роскадастр»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 Краснодарскому краю </w:t>
      </w:r>
      <w:hyperlink r:id="rId9" w:history="1">
        <w:r>
          <w:rPr>
            <w:rStyle w:val="Hyperlink2"/>
            <w:rFonts w:eastAsia="Arial Unicode MS"/>
          </w:rPr>
          <w:t>8 861 992-13-02</w:t>
        </w:r>
      </w:hyperlink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(доб. 2060 или 2061) или по e-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mail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hyperlink r:id="rId10" w:history="1">
        <w:r>
          <w:rPr>
            <w:rStyle w:val="Hyperlink3"/>
            <w:rFonts w:eastAsia="Arial Unicode MS"/>
          </w:rPr>
          <w:t>uslugi-pay@23.kadastr.ru</w:t>
        </w:r>
      </w:hyperlink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086E85" w:rsidRPr="00086E85" w:rsidRDefault="00086E85" w:rsidP="00086E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Segoe UI" w:eastAsia="Times New Roman" w:hAnsi="Segoe UI" w:cs="Segoe UI"/>
          <w:sz w:val="24"/>
          <w:szCs w:val="28"/>
          <w:bdr w:val="none" w:sz="0" w:space="0" w:color="auto"/>
        </w:rPr>
      </w:pPr>
      <w:r w:rsidRPr="00086E85">
        <w:rPr>
          <w:rFonts w:ascii="Segoe UI" w:eastAsia="Times New Roman" w:hAnsi="Segoe UI" w:cs="Segoe UI"/>
          <w:sz w:val="24"/>
          <w:szCs w:val="28"/>
          <w:bdr w:val="none" w:sz="0" w:space="0" w:color="auto"/>
        </w:rPr>
        <w:t>________________________________</w:t>
      </w:r>
      <w:bookmarkStart w:id="0" w:name="_GoBack"/>
      <w:bookmarkEnd w:id="0"/>
      <w:r w:rsidRPr="00086E85">
        <w:rPr>
          <w:rFonts w:ascii="Segoe UI" w:eastAsia="Times New Roman" w:hAnsi="Segoe UI" w:cs="Segoe UI"/>
          <w:sz w:val="24"/>
          <w:szCs w:val="28"/>
          <w:bdr w:val="none" w:sz="0" w:space="0" w:color="auto"/>
        </w:rPr>
        <w:t>______________________________________________________________________</w:t>
      </w:r>
    </w:p>
    <w:p w:rsidR="00086E85" w:rsidRPr="00086E85" w:rsidRDefault="00086E85" w:rsidP="00086E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Segoe UI" w:eastAsia="Times New Roman" w:hAnsi="Segoe UI" w:cs="Segoe UI"/>
          <w:sz w:val="24"/>
          <w:szCs w:val="28"/>
          <w:bdr w:val="none" w:sz="0" w:space="0" w:color="auto"/>
        </w:rPr>
      </w:pPr>
      <w:r w:rsidRPr="00086E85">
        <w:rPr>
          <w:rFonts w:ascii="Segoe UI" w:eastAsia="Times New Roman" w:hAnsi="Segoe UI" w:cs="Segoe UI"/>
          <w:sz w:val="24"/>
          <w:szCs w:val="28"/>
          <w:bdr w:val="none" w:sz="0" w:space="0" w:color="auto"/>
        </w:rPr>
        <w:lastRenderedPageBreak/>
        <w:t xml:space="preserve">Пресс-служба </w:t>
      </w:r>
      <w:r w:rsidR="006C2D66" w:rsidRPr="006C2D66">
        <w:rPr>
          <w:rFonts w:ascii="Segoe UI" w:eastAsia="Times New Roman" w:hAnsi="Segoe UI" w:cs="Segoe UI"/>
          <w:sz w:val="24"/>
          <w:szCs w:val="28"/>
          <w:bdr w:val="none" w:sz="0" w:space="0" w:color="auto"/>
        </w:rPr>
        <w:t>филиала П</w:t>
      </w:r>
      <w:r w:rsidR="00026D7F">
        <w:rPr>
          <w:rFonts w:ascii="Segoe UI" w:eastAsia="Times New Roman" w:hAnsi="Segoe UI" w:cs="Segoe UI"/>
          <w:sz w:val="24"/>
          <w:szCs w:val="28"/>
          <w:bdr w:val="none" w:sz="0" w:space="0" w:color="auto"/>
        </w:rPr>
        <w:t>П</w:t>
      </w:r>
      <w:r w:rsidR="006C2D66" w:rsidRPr="006C2D66">
        <w:rPr>
          <w:rFonts w:ascii="Segoe UI" w:eastAsia="Times New Roman" w:hAnsi="Segoe UI" w:cs="Segoe UI"/>
          <w:sz w:val="24"/>
          <w:szCs w:val="28"/>
          <w:bdr w:val="none" w:sz="0" w:space="0" w:color="auto"/>
        </w:rPr>
        <w:t xml:space="preserve">К «Роскадастр» </w:t>
      </w:r>
      <w:r w:rsidRPr="00086E85">
        <w:rPr>
          <w:rFonts w:ascii="Segoe UI" w:eastAsia="Times New Roman" w:hAnsi="Segoe UI" w:cs="Segoe UI"/>
          <w:sz w:val="24"/>
          <w:szCs w:val="28"/>
          <w:bdr w:val="none" w:sz="0" w:space="0" w:color="auto"/>
        </w:rPr>
        <w:t>по Краснодарскому краю</w:t>
      </w: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086E85" w:rsidRPr="00086E85" w:rsidTr="00C63131">
        <w:trPr>
          <w:jc w:val="center"/>
        </w:trPr>
        <w:tc>
          <w:tcPr>
            <w:tcW w:w="775" w:type="dxa"/>
            <w:hideMark/>
          </w:tcPr>
          <w:p w:rsidR="00086E85" w:rsidRPr="00086E85" w:rsidRDefault="00086E85" w:rsidP="00086E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bdr w:val="none" w:sz="0" w:space="0" w:color="auto"/>
              </w:rPr>
            </w:pPr>
            <w:r w:rsidRPr="00086E85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bdr w:val="none" w:sz="0" w:space="0" w:color="auto"/>
              </w:rPr>
              <w:drawing>
                <wp:inline distT="0" distB="0" distL="0" distR="0" wp14:anchorId="3AB4956C" wp14:editId="3CD5365D">
                  <wp:extent cx="361950" cy="361950"/>
                  <wp:effectExtent l="19050" t="0" r="0" b="0"/>
                  <wp:docPr id="1" name="Рисунок 1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vAlign w:val="center"/>
            <w:hideMark/>
          </w:tcPr>
          <w:p w:rsidR="00086E85" w:rsidRPr="00086E85" w:rsidRDefault="00EF339D" w:rsidP="00086E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bdr w:val="none" w:sz="0" w:space="0" w:color="auto"/>
              </w:rPr>
            </w:pPr>
            <w:hyperlink r:id="rId12" w:history="1">
              <w:r w:rsidR="00086E85" w:rsidRPr="00086E85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bdr w:val="none" w:sz="0" w:space="0" w:color="auto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086E85" w:rsidRPr="00086E85" w:rsidRDefault="00086E85" w:rsidP="00086E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  <w:bdr w:val="none" w:sz="0" w:space="0" w:color="auto"/>
                <w:lang w:eastAsia="en-US"/>
              </w:rPr>
            </w:pPr>
            <w:r w:rsidRPr="00086E85">
              <w:rPr>
                <w:rFonts w:ascii="Segoe UI" w:eastAsia="Calibri" w:hAnsi="Segoe UI" w:cs="Segoe UI"/>
                <w:noProof/>
                <w:color w:val="0000FF"/>
                <w:bdr w:val="none" w:sz="0" w:space="0" w:color="auto"/>
              </w:rPr>
              <w:drawing>
                <wp:inline distT="0" distB="0" distL="0" distR="0" wp14:anchorId="5A93575D" wp14:editId="618B72DC">
                  <wp:extent cx="361950" cy="361950"/>
                  <wp:effectExtent l="19050" t="0" r="0" b="0"/>
                  <wp:docPr id="2" name="Рисунок 2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  <w:hideMark/>
          </w:tcPr>
          <w:p w:rsidR="00086E85" w:rsidRPr="00086E85" w:rsidRDefault="00086E85" w:rsidP="00086E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  <w:bdr w:val="none" w:sz="0" w:space="0" w:color="auto"/>
                <w:lang w:eastAsia="en-US"/>
              </w:rPr>
            </w:pPr>
            <w:r w:rsidRPr="00086E85">
              <w:rPr>
                <w:rFonts w:ascii="Segoe UI" w:eastAsia="Calibri" w:hAnsi="Segoe UI" w:cs="Segoe UI"/>
                <w:color w:val="0000FF"/>
                <w:szCs w:val="28"/>
                <w:u w:val="single"/>
                <w:bdr w:val="none" w:sz="0" w:space="0" w:color="auto"/>
                <w:lang w:eastAsia="en-US"/>
              </w:rPr>
              <w:t>https://t.me/kadastr_kuban</w:t>
            </w:r>
          </w:p>
        </w:tc>
      </w:tr>
    </w:tbl>
    <w:p w:rsidR="00086E85" w:rsidRPr="00086E85" w:rsidRDefault="00086E85" w:rsidP="00086E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eastAsia="Calibri" w:cs="Times New Roman"/>
          <w:color w:val="auto"/>
          <w:sz w:val="2"/>
          <w:bdr w:val="none" w:sz="0" w:space="0" w:color="auto"/>
          <w:lang w:eastAsia="en-US"/>
        </w:rPr>
      </w:pPr>
    </w:p>
    <w:p w:rsidR="00623D67" w:rsidRDefault="00623D67">
      <w:pPr>
        <w:widowControl w:val="0"/>
        <w:jc w:val="center"/>
        <w:rPr>
          <w:rStyle w:val="a7"/>
          <w:rFonts w:ascii="Times New Roman" w:eastAsia="Times New Roman" w:hAnsi="Times New Roman" w:cs="Times New Roman"/>
          <w:color w:val="0563C1"/>
          <w:u w:val="single" w:color="0563C1"/>
        </w:rPr>
      </w:pPr>
    </w:p>
    <w:p w:rsidR="00623D67" w:rsidRDefault="00623D67">
      <w:pPr>
        <w:rPr>
          <w:rStyle w:val="a7"/>
          <w:rFonts w:ascii="Times New Roman" w:eastAsia="Times New Roman" w:hAnsi="Times New Roman" w:cs="Times New Roman"/>
          <w:sz w:val="2"/>
          <w:szCs w:val="2"/>
        </w:rPr>
      </w:pPr>
    </w:p>
    <w:p w:rsidR="00623D67" w:rsidRDefault="00623D67">
      <w:pPr>
        <w:rPr>
          <w:rStyle w:val="a7"/>
          <w:rFonts w:ascii="Times New Roman" w:eastAsia="Times New Roman" w:hAnsi="Times New Roman" w:cs="Times New Roman"/>
          <w:sz w:val="2"/>
          <w:szCs w:val="2"/>
        </w:rPr>
      </w:pPr>
    </w:p>
    <w:p w:rsidR="00086E85" w:rsidRDefault="00086E85">
      <w:pPr>
        <w:rPr>
          <w:rStyle w:val="a7"/>
          <w:rFonts w:ascii="Times New Roman" w:eastAsia="Times New Roman" w:hAnsi="Times New Roman" w:cs="Times New Roman"/>
          <w:sz w:val="2"/>
          <w:szCs w:val="2"/>
        </w:rPr>
      </w:pPr>
    </w:p>
    <w:p w:rsidR="00086E85" w:rsidRDefault="00086E85">
      <w:pPr>
        <w:rPr>
          <w:rStyle w:val="a7"/>
          <w:rFonts w:ascii="Times New Roman" w:eastAsia="Times New Roman" w:hAnsi="Times New Roman" w:cs="Times New Roman"/>
          <w:sz w:val="2"/>
          <w:szCs w:val="2"/>
        </w:rPr>
      </w:pPr>
    </w:p>
    <w:sectPr w:rsidR="00086E85" w:rsidSect="00086E85">
      <w:footerReference w:type="default" r:id="rId14"/>
      <w:pgSz w:w="11900" w:h="16840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39D" w:rsidRDefault="00EF339D">
      <w:r>
        <w:separator/>
      </w:r>
    </w:p>
  </w:endnote>
  <w:endnote w:type="continuationSeparator" w:id="0">
    <w:p w:rsidR="00EF339D" w:rsidRDefault="00EF3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73C" w:rsidRPr="00F2373C" w:rsidRDefault="00F2373C" w:rsidP="00F2373C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77"/>
        <w:tab w:val="right" w:pos="9355"/>
      </w:tabs>
      <w:jc w:val="center"/>
      <w:rPr>
        <w:rFonts w:ascii="Times New Roman" w:eastAsia="Calibri" w:hAnsi="Times New Roman" w:cs="Times New Roman"/>
        <w:color w:val="auto"/>
        <w:sz w:val="20"/>
        <w:bdr w:val="none" w:sz="0" w:space="0" w:color="auto"/>
      </w:rPr>
    </w:pPr>
    <w:r w:rsidRPr="00F2373C">
      <w:rPr>
        <w:rFonts w:ascii="Times New Roman" w:eastAsia="Calibri" w:hAnsi="Times New Roman" w:cs="Times New Roman"/>
        <w:color w:val="auto"/>
        <w:sz w:val="20"/>
        <w:bdr w:val="none" w:sz="0" w:space="0" w:color="auto"/>
      </w:rPr>
      <w:t xml:space="preserve">ул. </w:t>
    </w:r>
    <w:proofErr w:type="spellStart"/>
    <w:r w:rsidRPr="00F2373C">
      <w:rPr>
        <w:rFonts w:ascii="Times New Roman" w:eastAsia="Calibri" w:hAnsi="Times New Roman" w:cs="Times New Roman"/>
        <w:color w:val="auto"/>
        <w:sz w:val="20"/>
        <w:bdr w:val="none" w:sz="0" w:space="0" w:color="auto"/>
      </w:rPr>
      <w:t>Сормовская</w:t>
    </w:r>
    <w:proofErr w:type="spellEnd"/>
    <w:r w:rsidRPr="00F2373C">
      <w:rPr>
        <w:rFonts w:ascii="Times New Roman" w:eastAsia="Calibri" w:hAnsi="Times New Roman" w:cs="Times New Roman"/>
        <w:color w:val="auto"/>
        <w:sz w:val="20"/>
        <w:bdr w:val="none" w:sz="0" w:space="0" w:color="auto"/>
      </w:rPr>
      <w:t>, д. 3, 350018</w:t>
    </w:r>
  </w:p>
  <w:p w:rsidR="00623D67" w:rsidRPr="00F2373C" w:rsidRDefault="00F2373C" w:rsidP="00F2373C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77"/>
        <w:tab w:val="right" w:pos="9355"/>
      </w:tabs>
      <w:jc w:val="center"/>
      <w:rPr>
        <w:rFonts w:ascii="Times New Roman" w:eastAsia="Calibri" w:hAnsi="Times New Roman" w:cs="Times New Roman"/>
        <w:color w:val="auto"/>
        <w:sz w:val="20"/>
        <w:bdr w:val="none" w:sz="0" w:space="0" w:color="auto"/>
      </w:rPr>
    </w:pPr>
    <w:r w:rsidRPr="00F2373C">
      <w:rPr>
        <w:rFonts w:ascii="Times New Roman" w:eastAsia="Calibri" w:hAnsi="Times New Roman" w:cs="Times New Roman"/>
        <w:color w:val="auto"/>
        <w:sz w:val="20"/>
        <w:bdr w:val="none" w:sz="0" w:space="0" w:color="auto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39D" w:rsidRDefault="00EF339D">
      <w:r>
        <w:separator/>
      </w:r>
    </w:p>
  </w:footnote>
  <w:footnote w:type="continuationSeparator" w:id="0">
    <w:p w:rsidR="00EF339D" w:rsidRDefault="00EF3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0129F"/>
    <w:multiLevelType w:val="hybridMultilevel"/>
    <w:tmpl w:val="488A389A"/>
    <w:styleLink w:val="1"/>
    <w:lvl w:ilvl="0" w:tplc="C206E9F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8C6F0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EFAE40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A90AC7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A409E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FAEBF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F2AC5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CDAEEE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306F26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8271E03"/>
    <w:multiLevelType w:val="hybridMultilevel"/>
    <w:tmpl w:val="488A389A"/>
    <w:numStyleLink w:val="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D67"/>
    <w:rsid w:val="00026D7F"/>
    <w:rsid w:val="00086E85"/>
    <w:rsid w:val="00623D67"/>
    <w:rsid w:val="006C2D66"/>
    <w:rsid w:val="00877C94"/>
    <w:rsid w:val="00BD1C76"/>
    <w:rsid w:val="00EF339D"/>
    <w:rsid w:val="00F2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B61B3"/>
  <w15:docId w15:val="{45A92060-7D14-4128-A699-E5BA23D8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Ссылка"/>
    <w:rPr>
      <w:outline w:val="0"/>
      <w:color w:val="0000FF"/>
      <w:u w:val="single" w:color="0000FF"/>
    </w:rPr>
  </w:style>
  <w:style w:type="character" w:customStyle="1" w:styleId="Hyperlink0">
    <w:name w:val="Hyperlink.0"/>
    <w:basedOn w:val="a5"/>
    <w:rPr>
      <w:rFonts w:ascii="Times New Roman" w:eastAsia="Times New Roman" w:hAnsi="Times New Roman" w:cs="Times New Roman"/>
      <w:b/>
      <w:bCs/>
      <w:outline w:val="0"/>
      <w:color w:val="0000FF"/>
      <w:sz w:val="28"/>
      <w:szCs w:val="28"/>
      <w:u w:val="single" w:color="0000FF"/>
    </w:rPr>
  </w:style>
  <w:style w:type="paragraph" w:styleId="a6">
    <w:name w:val="List Paragraph"/>
    <w:pPr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character" w:customStyle="1" w:styleId="Hyperlink1">
    <w:name w:val="Hyperlink.1"/>
    <w:basedOn w:val="a5"/>
    <w:rPr>
      <w:rFonts w:ascii="Times New Roman" w:eastAsia="Times New Roman" w:hAnsi="Times New Roman" w:cs="Times New Roman"/>
      <w:outline w:val="0"/>
      <w:color w:val="0000FF"/>
      <w:sz w:val="28"/>
      <w:szCs w:val="28"/>
      <w:u w:val="single" w:color="0000FF"/>
    </w:rPr>
  </w:style>
  <w:style w:type="character" w:customStyle="1" w:styleId="Hyperlink2">
    <w:name w:val="Hyperlink.2"/>
    <w:basedOn w:val="a5"/>
    <w:rPr>
      <w:rFonts w:ascii="Times New Roman" w:eastAsia="Times New Roman" w:hAnsi="Times New Roman" w:cs="Times New Roman"/>
      <w:outline w:val="0"/>
      <w:color w:val="000000"/>
      <w:sz w:val="28"/>
      <w:szCs w:val="28"/>
      <w:u w:val="none" w:color="000000"/>
      <w:shd w:val="clear" w:color="auto" w:fill="FFFFFF"/>
    </w:rPr>
  </w:style>
  <w:style w:type="character" w:customStyle="1" w:styleId="Hyperlink3">
    <w:name w:val="Hyperlink.3"/>
    <w:basedOn w:val="a5"/>
    <w:rPr>
      <w:rFonts w:ascii="Times New Roman" w:eastAsia="Times New Roman" w:hAnsi="Times New Roman" w:cs="Times New Roman"/>
      <w:outline w:val="0"/>
      <w:color w:val="000000"/>
      <w:sz w:val="28"/>
      <w:szCs w:val="28"/>
      <w:u w:val="none" w:color="000000"/>
    </w:rPr>
  </w:style>
  <w:style w:type="character" w:customStyle="1" w:styleId="a7">
    <w:name w:val="Нет"/>
  </w:style>
  <w:style w:type="character" w:customStyle="1" w:styleId="Hyperlink4">
    <w:name w:val="Hyperlink.4"/>
    <w:basedOn w:val="a7"/>
    <w:rPr>
      <w:outline w:val="0"/>
      <w:color w:val="0563C1"/>
      <w:u w:color="0563C1"/>
      <w:lang w:val="ru-RU"/>
    </w:rPr>
  </w:style>
  <w:style w:type="paragraph" w:styleId="a8">
    <w:name w:val="header"/>
    <w:basedOn w:val="a"/>
    <w:link w:val="a9"/>
    <w:uiPriority w:val="99"/>
    <w:unhideWhenUsed/>
    <w:rsid w:val="00F2373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2373C"/>
    <w:rPr>
      <w:rFonts w:ascii="Calibri" w:hAnsi="Calibri" w:cs="Arial Unicode MS"/>
      <w:color w:val="000000"/>
      <w:sz w:val="22"/>
      <w:szCs w:val="22"/>
      <w:u w:color="000000"/>
    </w:rPr>
  </w:style>
  <w:style w:type="paragraph" w:styleId="aa">
    <w:name w:val="footer"/>
    <w:basedOn w:val="a"/>
    <w:link w:val="ab"/>
    <w:uiPriority w:val="99"/>
    <w:unhideWhenUsed/>
    <w:rsid w:val="00F2373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2373C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8001003434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kadastr.ru/services/nevostrebovannye-dokumenty/" TargetMode="External"/><Relationship Id="rId12" Type="http://schemas.openxmlformats.org/officeDocument/2006/relationships/hyperlink" Target="mailto:press23@23.kadastr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uslugi-pay@23.kadast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7861992130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422</Words>
  <Characters>2409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Назаренко Варвара Сергеевна</cp:lastModifiedBy>
  <cp:revision>5</cp:revision>
  <dcterms:created xsi:type="dcterms:W3CDTF">2022-12-19T12:15:00Z</dcterms:created>
  <dcterms:modified xsi:type="dcterms:W3CDTF">2023-01-12T13:31:00Z</dcterms:modified>
</cp:coreProperties>
</file>