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63" w:rsidRPr="00CA5AE4" w:rsidRDefault="005F627A" w:rsidP="000E4F6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</w:t>
      </w:r>
    </w:p>
    <w:p w:rsidR="005F627A" w:rsidRPr="00CA5AE4" w:rsidRDefault="005F627A" w:rsidP="005F627A">
      <w:pPr>
        <w:tabs>
          <w:tab w:val="left" w:pos="7500"/>
        </w:tabs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627A" w:rsidRDefault="005F627A" w:rsidP="005F627A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27A" w:rsidRDefault="005F627A" w:rsidP="005F627A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E4F63" w:rsidRDefault="00F52C07" w:rsidP="000E4F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выявлены факты незаконного продления срока </w:t>
      </w:r>
      <w:r w:rsidR="000E4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исполнения муниципального контракта</w:t>
      </w:r>
    </w:p>
    <w:p w:rsidR="000E4F63" w:rsidRDefault="000E4F63" w:rsidP="000E4F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F63" w:rsidRDefault="000E4F63" w:rsidP="00F52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района  при проведении п</w:t>
      </w:r>
      <w:r w:rsidR="00F52C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</w:t>
      </w:r>
      <w:r w:rsidR="00F5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должностными лицами </w:t>
      </w:r>
      <w:bookmarkStart w:id="0" w:name="_Hlk112754822"/>
      <w:r w:rsidR="00F5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Днепровского сельского поселения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допущены нарушения </w:t>
      </w:r>
      <w:r w:rsidR="00F52C07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 в сфере о закупок.</w:t>
      </w:r>
    </w:p>
    <w:p w:rsidR="00F52C07" w:rsidRPr="00F52C07" w:rsidRDefault="000E4F63" w:rsidP="00BA3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F52C07">
        <w:rPr>
          <w:rFonts w:ascii="Times New Roman" w:hAnsi="Times New Roman" w:cs="Times New Roman"/>
          <w:sz w:val="28"/>
          <w:szCs w:val="28"/>
        </w:rPr>
        <w:t>при заключении дополнительных соглашений</w:t>
      </w:r>
      <w:r>
        <w:rPr>
          <w:rFonts w:ascii="Times New Roman" w:hAnsi="Times New Roman" w:cs="Times New Roman"/>
          <w:sz w:val="28"/>
          <w:szCs w:val="28"/>
        </w:rPr>
        <w:t xml:space="preserve"> к ранее заключенным</w:t>
      </w:r>
      <w:r w:rsidR="00F52C07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нистрацией поселения  к</w:t>
      </w:r>
      <w:r w:rsidR="00F52C07">
        <w:rPr>
          <w:rFonts w:ascii="Times New Roman" w:hAnsi="Times New Roman" w:cs="Times New Roman"/>
          <w:sz w:val="28"/>
          <w:szCs w:val="28"/>
        </w:rPr>
        <w:t>онтракта</w:t>
      </w:r>
      <w:r w:rsidR="00671B5D">
        <w:rPr>
          <w:rFonts w:ascii="Times New Roman" w:hAnsi="Times New Roman" w:cs="Times New Roman"/>
          <w:sz w:val="28"/>
          <w:szCs w:val="28"/>
        </w:rPr>
        <w:t>м</w:t>
      </w:r>
      <w:r w:rsidR="00F52C07">
        <w:rPr>
          <w:rFonts w:ascii="Times New Roman" w:hAnsi="Times New Roman" w:cs="Times New Roman"/>
          <w:sz w:val="28"/>
          <w:szCs w:val="28"/>
        </w:rPr>
        <w:t xml:space="preserve"> на выполнение геологических (инженерных) изысканий, а также </w:t>
      </w:r>
      <w:r>
        <w:rPr>
          <w:rFonts w:ascii="Times New Roman" w:hAnsi="Times New Roman" w:cs="Times New Roman"/>
          <w:sz w:val="28"/>
          <w:szCs w:val="28"/>
        </w:rPr>
        <w:t xml:space="preserve">  на выполнение работ  по  разработке</w:t>
      </w:r>
      <w:r w:rsidR="00F52C07">
        <w:rPr>
          <w:rFonts w:ascii="Times New Roman" w:hAnsi="Times New Roman" w:cs="Times New Roman"/>
          <w:sz w:val="28"/>
          <w:szCs w:val="28"/>
        </w:rPr>
        <w:t xml:space="preserve"> проектно – сметной документации по объекту</w:t>
      </w:r>
      <w:r w:rsidR="00F52C07" w:rsidRPr="00F52C07">
        <w:rPr>
          <w:rFonts w:ascii="Times New Roman" w:hAnsi="Times New Roman" w:cs="Times New Roman"/>
          <w:sz w:val="28"/>
          <w:szCs w:val="28"/>
        </w:rPr>
        <w:t>:</w:t>
      </w:r>
      <w:r w:rsidR="00F52C07">
        <w:rPr>
          <w:rFonts w:ascii="Times New Roman" w:hAnsi="Times New Roman" w:cs="Times New Roman"/>
          <w:sz w:val="28"/>
          <w:szCs w:val="28"/>
        </w:rPr>
        <w:t xml:space="preserve"> «Капитальный ремонт автомобильной дороги по ул. Кузнечной, Дн</w:t>
      </w:r>
      <w:r w:rsidR="00BA3322">
        <w:rPr>
          <w:rFonts w:ascii="Times New Roman" w:hAnsi="Times New Roman" w:cs="Times New Roman"/>
          <w:sz w:val="28"/>
          <w:szCs w:val="28"/>
        </w:rPr>
        <w:t>епровского сельского поселения» нарушены требования  ст.95 Федерального закона от 05.04.2013 № 44-ФЗ «</w:t>
      </w:r>
      <w:r w:rsidR="00BA332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BA3322">
        <w:rPr>
          <w:rFonts w:ascii="Times New Roman" w:hAnsi="Times New Roman" w:cs="Times New Roman"/>
          <w:sz w:val="28"/>
          <w:szCs w:val="28"/>
        </w:rPr>
        <w:t xml:space="preserve">. Установленные </w:t>
      </w:r>
      <w:r w:rsidR="002C545B">
        <w:rPr>
          <w:rFonts w:ascii="Times New Roman" w:hAnsi="Times New Roman" w:cs="Times New Roman"/>
          <w:sz w:val="28"/>
          <w:szCs w:val="28"/>
        </w:rPr>
        <w:t xml:space="preserve">дополнительными </w:t>
      </w:r>
      <w:r w:rsidR="00BA3322">
        <w:rPr>
          <w:rFonts w:ascii="Times New Roman" w:hAnsi="Times New Roman" w:cs="Times New Roman"/>
          <w:sz w:val="28"/>
          <w:szCs w:val="28"/>
        </w:rPr>
        <w:t xml:space="preserve">соглашениями </w:t>
      </w:r>
      <w:r w:rsidR="002C545B">
        <w:rPr>
          <w:rFonts w:ascii="Times New Roman" w:hAnsi="Times New Roman" w:cs="Times New Roman"/>
          <w:sz w:val="28"/>
          <w:szCs w:val="28"/>
        </w:rPr>
        <w:t xml:space="preserve"> основания для изменения сроков выполнения контрактов не предусмотрены указанной  правовой нормой.  </w:t>
      </w:r>
    </w:p>
    <w:p w:rsidR="00F52C07" w:rsidRPr="00F52C07" w:rsidRDefault="002C545B" w:rsidP="00F52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этого, </w:t>
      </w:r>
      <w:r w:rsidR="00F52C07">
        <w:rPr>
          <w:rFonts w:ascii="Times New Roman" w:hAnsi="Times New Roman" w:cs="Times New Roman"/>
          <w:sz w:val="28"/>
          <w:szCs w:val="28"/>
        </w:rPr>
        <w:t>прокуратурой района в отношении главы сельского поселения возбуждено два дела об административном правонарушении, предусмотренном</w:t>
      </w:r>
      <w:r w:rsidR="00F5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4  ст. 7.32 КоАП РФ (изменение условий контракта, если возможность изменения не предусмотрена законодательством Российской Федерации о контрактной системе),   по результатам рассмотрения которого виновное должностное лицо привлечено к административной ответственности в виде штрафов.</w:t>
      </w:r>
      <w:r w:rsidR="00F52C0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прокурора района</w:t>
      </w:r>
      <w:r w:rsidR="002C5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А.А. Симонян</w:t>
      </w:r>
    </w:p>
    <w:p w:rsidR="002C545B" w:rsidRDefault="002C545B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45B" w:rsidRDefault="002C545B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30.08.2023</w:t>
      </w:r>
      <w:bookmarkStart w:id="1" w:name="_GoBack"/>
      <w:bookmarkEnd w:id="1"/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27A" w:rsidRDefault="005F627A" w:rsidP="005F627A"/>
    <w:p w:rsidR="005D7229" w:rsidRDefault="005D7229"/>
    <w:sectPr w:rsidR="005D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7A"/>
    <w:rsid w:val="000E4F63"/>
    <w:rsid w:val="0011658A"/>
    <w:rsid w:val="002C545B"/>
    <w:rsid w:val="005D7229"/>
    <w:rsid w:val="005F627A"/>
    <w:rsid w:val="00671B5D"/>
    <w:rsid w:val="008767A9"/>
    <w:rsid w:val="008836FD"/>
    <w:rsid w:val="00891BC6"/>
    <w:rsid w:val="009020D3"/>
    <w:rsid w:val="00B66D36"/>
    <w:rsid w:val="00BA3322"/>
    <w:rsid w:val="00C03192"/>
    <w:rsid w:val="00D77679"/>
    <w:rsid w:val="00E802C9"/>
    <w:rsid w:val="00F5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4922"/>
  <w15:chartTrackingRefBased/>
  <w15:docId w15:val="{2F7346EF-B731-4521-AA60-0933C1EA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cp:lastPrinted>2022-06-03T13:54:00Z</cp:lastPrinted>
  <dcterms:created xsi:type="dcterms:W3CDTF">2023-08-31T08:50:00Z</dcterms:created>
  <dcterms:modified xsi:type="dcterms:W3CDTF">2023-08-31T08:58:00Z</dcterms:modified>
</cp:coreProperties>
</file>