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94232" w14:textId="77777777" w:rsidR="00F96953" w:rsidRDefault="00F96953" w:rsidP="00F96953">
      <w:pPr>
        <w:ind w:firstLine="284"/>
        <w:jc w:val="both"/>
        <w:rPr>
          <w:b/>
        </w:rPr>
      </w:pPr>
    </w:p>
    <w:p w14:paraId="6EF3A023" w14:textId="77777777" w:rsidR="002712B0" w:rsidRDefault="002712B0" w:rsidP="00F96953">
      <w:pPr>
        <w:ind w:left="142" w:firstLine="567"/>
        <w:jc w:val="both"/>
      </w:pPr>
    </w:p>
    <w:p w14:paraId="7E7345E0" w14:textId="05AB8DE6" w:rsidR="002712B0" w:rsidRPr="008D4E6D" w:rsidRDefault="002712B0" w:rsidP="008D4E6D">
      <w:pPr>
        <w:ind w:left="142" w:firstLine="567"/>
        <w:jc w:val="center"/>
        <w:rPr>
          <w:b/>
        </w:rPr>
      </w:pPr>
      <w:bookmarkStart w:id="0" w:name="_GoBack"/>
      <w:r w:rsidRPr="008D4E6D">
        <w:rPr>
          <w:b/>
        </w:rPr>
        <w:t>По результатам мер прокурорского реагирования 37 многодетных семей получили земельные участки.</w:t>
      </w:r>
    </w:p>
    <w:bookmarkEnd w:id="0"/>
    <w:p w14:paraId="4275F48B" w14:textId="77777777" w:rsidR="002712B0" w:rsidRDefault="002712B0" w:rsidP="00F96953">
      <w:pPr>
        <w:ind w:left="142" w:firstLine="567"/>
        <w:jc w:val="both"/>
      </w:pPr>
    </w:p>
    <w:p w14:paraId="75D063D8" w14:textId="274CA580" w:rsidR="00F96953" w:rsidRPr="00F96953" w:rsidRDefault="00F96953" w:rsidP="00F96953">
      <w:pPr>
        <w:ind w:left="142" w:firstLine="567"/>
        <w:jc w:val="both"/>
      </w:pPr>
      <w:r w:rsidRPr="00F96953">
        <w:t xml:space="preserve">Прокуратурой района на постоянной основе осуществляется надзор за соблюдением прав несовершеннолетних, в том числе </w:t>
      </w:r>
      <w:r>
        <w:t xml:space="preserve">при предоставлении земельных участков </w:t>
      </w:r>
      <w:r w:rsidRPr="00F96953">
        <w:t>многодетны</w:t>
      </w:r>
      <w:r>
        <w:t xml:space="preserve">м </w:t>
      </w:r>
      <w:r w:rsidRPr="00F96953">
        <w:t>сем</w:t>
      </w:r>
      <w:r>
        <w:t>ьям</w:t>
      </w:r>
      <w:r w:rsidRPr="00F96953">
        <w:t>.</w:t>
      </w:r>
    </w:p>
    <w:p w14:paraId="245B406C" w14:textId="6D0DFAA1" w:rsidR="00F96953" w:rsidRDefault="00F96953" w:rsidP="00F96953">
      <w:pPr>
        <w:ind w:left="142" w:firstLine="567"/>
        <w:jc w:val="both"/>
      </w:pPr>
      <w:r w:rsidRPr="00F96953">
        <w:t>Многодетная семья –</w:t>
      </w:r>
      <w:r>
        <w:t xml:space="preserve"> это семья, в которой воспитываются трое и более детей в возрасте до 18 лет (при обучении детей в общеобразовательных организациях и в государственных образовательных организациях по очной форме обучения – до окончания обучения, но не более  23 лет).</w:t>
      </w:r>
    </w:p>
    <w:p w14:paraId="206784F7" w14:textId="5A971BFC" w:rsidR="00F96953" w:rsidRDefault="00F96953" w:rsidP="00F96953">
      <w:pPr>
        <w:tabs>
          <w:tab w:val="left" w:pos="567"/>
          <w:tab w:val="left" w:pos="5880"/>
          <w:tab w:val="left" w:pos="9498"/>
        </w:tabs>
        <w:ind w:left="142" w:right="139" w:firstLine="567"/>
        <w:jc w:val="both"/>
        <w:rPr>
          <w:szCs w:val="27"/>
        </w:rPr>
      </w:pPr>
      <w:r>
        <w:rPr>
          <w:szCs w:val="27"/>
        </w:rPr>
        <w:t>В соответствии со ст. 1 Закона Краснодарского края от 26.12.2014           № 3085-КЗ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собственности»), гражданин (один из родителей), имеющий трех и более детей, имеющих гражданство Российской Федерации, без торгов имеет право на предоставление ему земельного участка в собственность бесплатно в порядке, установленном настоящим Законом, с момента возникновения права собственности на построенный на этом земельном участке жилой дом, не предназначенный к разделу на квартиры (дом, пригодный для постоянного проживания), высотой не выше трех надземных этажей.</w:t>
      </w:r>
    </w:p>
    <w:p w14:paraId="3D7EFC8C" w14:textId="3272E344" w:rsidR="00F96953" w:rsidRDefault="00F96953" w:rsidP="00F96953">
      <w:pPr>
        <w:widowControl w:val="0"/>
        <w:pBdr>
          <w:bottom w:val="single" w:sz="6" w:space="9" w:color="FFFFFF"/>
        </w:pBdr>
        <w:ind w:right="-2" w:firstLine="709"/>
        <w:jc w:val="both"/>
      </w:pPr>
      <w:r>
        <w:t>Решением Тимашевского районного суда от 02.12.2021 удовлетворен</w:t>
      </w:r>
      <w:r w:rsidR="002712B0">
        <w:t>ы</w:t>
      </w:r>
      <w:r>
        <w:t xml:space="preserve"> иск</w:t>
      </w:r>
      <w:r w:rsidR="002712B0">
        <w:t>и</w:t>
      </w:r>
      <w:r>
        <w:t xml:space="preserve"> прокурора района в интересах неоп</w:t>
      </w:r>
      <w:r>
        <w:rPr>
          <w:shd w:val="clear" w:color="auto" w:fill="FFFFFF"/>
        </w:rPr>
        <w:t>ределенного круга лиц</w:t>
      </w:r>
      <w:r>
        <w:rPr>
          <w:b/>
          <w:bCs/>
          <w:i/>
          <w:iCs/>
          <w:szCs w:val="27"/>
        </w:rPr>
        <w:t xml:space="preserve">  </w:t>
      </w:r>
      <w:r w:rsidRPr="00176184">
        <w:rPr>
          <w:bCs/>
          <w:iCs/>
          <w:szCs w:val="27"/>
        </w:rPr>
        <w:t>к администрациям муниципального образования Тимашевский район</w:t>
      </w:r>
      <w:r w:rsidR="002712B0">
        <w:rPr>
          <w:bCs/>
          <w:iCs/>
          <w:szCs w:val="27"/>
        </w:rPr>
        <w:t xml:space="preserve"> и администрации Тимашевского городского поселения</w:t>
      </w:r>
      <w:r>
        <w:rPr>
          <w:b/>
          <w:bCs/>
          <w:i/>
          <w:iCs/>
          <w:szCs w:val="27"/>
        </w:rPr>
        <w:t xml:space="preserve"> </w:t>
      </w:r>
      <w:r w:rsidRPr="002A4BF3">
        <w:rPr>
          <w:bCs/>
          <w:iCs/>
          <w:szCs w:val="27"/>
        </w:rPr>
        <w:t>с требованием</w:t>
      </w:r>
      <w:r>
        <w:rPr>
          <w:b/>
          <w:bCs/>
          <w:i/>
          <w:iCs/>
          <w:szCs w:val="27"/>
        </w:rPr>
        <w:t xml:space="preserve"> </w:t>
      </w:r>
      <w:r w:rsidRPr="00176184">
        <w:rPr>
          <w:bCs/>
          <w:iCs/>
          <w:szCs w:val="27"/>
        </w:rPr>
        <w:t xml:space="preserve">об </w:t>
      </w:r>
      <w:proofErr w:type="spellStart"/>
      <w:r w:rsidRPr="003129EE">
        <w:rPr>
          <w:bCs/>
          <w:iCs/>
          <w:szCs w:val="27"/>
        </w:rPr>
        <w:t>обязании</w:t>
      </w:r>
      <w:proofErr w:type="spellEnd"/>
      <w:r>
        <w:rPr>
          <w:b/>
          <w:bCs/>
          <w:i/>
          <w:iCs/>
          <w:szCs w:val="27"/>
        </w:rPr>
        <w:t xml:space="preserve"> </w:t>
      </w:r>
      <w:proofErr w:type="gramStart"/>
      <w:r>
        <w:t>сформировать</w:t>
      </w:r>
      <w:proofErr w:type="gramEnd"/>
      <w:r>
        <w:t xml:space="preserve"> и утвердить перечень земельных участков, подлежащих предоставлению многодетным семьям.</w:t>
      </w:r>
    </w:p>
    <w:p w14:paraId="668F9169" w14:textId="18F1B12A" w:rsidR="00F96953" w:rsidRDefault="00F96953" w:rsidP="00F96953">
      <w:pPr>
        <w:widowControl w:val="0"/>
        <w:pBdr>
          <w:bottom w:val="single" w:sz="6" w:space="9" w:color="FFFFFF"/>
        </w:pBdr>
        <w:ind w:right="-2" w:firstLine="709"/>
        <w:jc w:val="both"/>
      </w:pPr>
      <w:r>
        <w:t xml:space="preserve">После вынесения решения суда </w:t>
      </w:r>
      <w:r w:rsidR="002712B0">
        <w:t>3</w:t>
      </w:r>
      <w:r>
        <w:t xml:space="preserve">7 семей получили земельные участки, при этом в настоящее время 10 земельных участков свободны и могут быть предоставлены нуждающейся категории граждан по заявлению. </w:t>
      </w:r>
    </w:p>
    <w:p w14:paraId="1C0B4878" w14:textId="77E7F26A" w:rsidR="00F96953" w:rsidRDefault="00F96953" w:rsidP="00F96953">
      <w:pPr>
        <w:widowControl w:val="0"/>
        <w:pBdr>
          <w:bottom w:val="single" w:sz="6" w:space="9" w:color="FFFFFF"/>
        </w:pBdr>
        <w:ind w:right="-2"/>
        <w:jc w:val="both"/>
      </w:pPr>
    </w:p>
    <w:p w14:paraId="184BD002" w14:textId="234DB721" w:rsidR="00F96953" w:rsidRDefault="00F96953" w:rsidP="002712B0">
      <w:pPr>
        <w:widowControl w:val="0"/>
        <w:pBdr>
          <w:bottom w:val="single" w:sz="6" w:space="9" w:color="FFFFFF"/>
        </w:pBdr>
        <w:spacing w:line="240" w:lineRule="exact"/>
        <w:jc w:val="both"/>
      </w:pPr>
      <w:r>
        <w:t>Помощник прокурора</w:t>
      </w:r>
    </w:p>
    <w:p w14:paraId="1A895FBC" w14:textId="3C9CAC6A" w:rsidR="00F96953" w:rsidRDefault="00F96953" w:rsidP="002712B0">
      <w:pPr>
        <w:widowControl w:val="0"/>
        <w:pBdr>
          <w:bottom w:val="single" w:sz="6" w:space="9" w:color="FFFFFF"/>
        </w:pBdr>
        <w:spacing w:line="240" w:lineRule="exact"/>
        <w:jc w:val="both"/>
      </w:pPr>
      <w:r>
        <w:t>Тимашевского района</w:t>
      </w:r>
      <w:r w:rsidR="008D4E6D">
        <w:t xml:space="preserve">     </w:t>
      </w:r>
      <w:r w:rsidR="002712B0">
        <w:t xml:space="preserve">                                                  Н.А. Малютина</w:t>
      </w:r>
    </w:p>
    <w:p w14:paraId="5EA9C0CC" w14:textId="5F317D2C" w:rsidR="00F96953" w:rsidRPr="008D4E6D" w:rsidRDefault="008D4E6D" w:rsidP="008D4E6D">
      <w:pPr>
        <w:jc w:val="both"/>
      </w:pPr>
      <w:r w:rsidRPr="008D4E6D">
        <w:t>11.03.2022</w:t>
      </w:r>
    </w:p>
    <w:p w14:paraId="53C3C539" w14:textId="1871F34D" w:rsidR="00F96953" w:rsidRDefault="00F96953" w:rsidP="00F96953">
      <w:pPr>
        <w:ind w:firstLine="284"/>
        <w:jc w:val="both"/>
        <w:rPr>
          <w:b/>
        </w:rPr>
      </w:pPr>
      <w:r>
        <w:rPr>
          <w:b/>
        </w:rPr>
        <w:t xml:space="preserve"> </w:t>
      </w:r>
    </w:p>
    <w:sectPr w:rsidR="00F96953" w:rsidSect="008D4E6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90DFE"/>
    <w:multiLevelType w:val="hybridMultilevel"/>
    <w:tmpl w:val="BE846ED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95B"/>
    <w:rsid w:val="002712B0"/>
    <w:rsid w:val="008D4E6D"/>
    <w:rsid w:val="00AE195B"/>
    <w:rsid w:val="00F9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09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95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95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Малютина Наталья Александровна</dc:creator>
  <cp:lastModifiedBy>User</cp:lastModifiedBy>
  <cp:revision>2</cp:revision>
  <cp:lastPrinted>2022-03-11T11:38:00Z</cp:lastPrinted>
  <dcterms:created xsi:type="dcterms:W3CDTF">2022-03-11T12:30:00Z</dcterms:created>
  <dcterms:modified xsi:type="dcterms:W3CDTF">2022-03-11T12:30:00Z</dcterms:modified>
</cp:coreProperties>
</file>