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35CD" w:rsidRPr="00D235CD" w:rsidRDefault="00D235CD" w:rsidP="00D235C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D235C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Изменен п</w:t>
      </w:r>
      <w:r w:rsidRPr="00D235C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орядок рассмотрения вопросов пребывания несовершеннолетних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, осуждённых за совершение преступлений,  </w:t>
      </w:r>
      <w:r w:rsidRPr="00D235C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в </w:t>
      </w:r>
      <w:r w:rsidRPr="00D235C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специальных учреждениях закрытого типа.</w:t>
      </w:r>
    </w:p>
    <w:p w:rsidR="00D235CD" w:rsidRDefault="00D235CD" w:rsidP="00D235C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35C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D235CD" w:rsidRDefault="00D235CD" w:rsidP="00D235C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D235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Внесены изменения в Уголовно-процессуальный кодекс РФ, согласно которым вопросы, связанные с пребыванием несовершеннолетнего осужденного в специальном учебно-воспитательном учреждении закрытого типа (досрочное прекращение, продление или восстановление срока пребывания, перевод в другое </w:t>
      </w:r>
      <w:proofErr w:type="spellStart"/>
      <w:r w:rsidRPr="00D235CD">
        <w:rPr>
          <w:rFonts w:ascii="Times New Roman" w:eastAsia="Times New Roman" w:hAnsi="Times New Roman" w:cs="Times New Roman"/>
          <w:sz w:val="28"/>
          <w:szCs w:val="28"/>
          <w:lang w:eastAsia="ru-RU"/>
        </w:rPr>
        <w:t>спецучреждение</w:t>
      </w:r>
      <w:proofErr w:type="spellEnd"/>
      <w:r w:rsidRPr="00D235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), теперь будут рассматриваться в порядке административного, а не уголовного судопроизводства. </w:t>
      </w:r>
      <w:proofErr w:type="gramEnd"/>
    </w:p>
    <w:p w:rsidR="00D235CD" w:rsidRPr="00D235CD" w:rsidRDefault="00D235CD" w:rsidP="00D235C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35CD">
        <w:rPr>
          <w:rFonts w:ascii="Times New Roman" w:eastAsia="Times New Roman" w:hAnsi="Times New Roman" w:cs="Times New Roman"/>
          <w:sz w:val="28"/>
          <w:szCs w:val="28"/>
          <w:lang w:eastAsia="ru-RU"/>
        </w:rPr>
        <w:t>Соответствующие нормы исключены из УПК РФ, а в</w:t>
      </w:r>
      <w:r w:rsidRPr="00D235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Кодекс административного судопроизводства введены главы о производстве по административным делам, связанным с пребыванием несовершеннолетнего в центре временного содержания и в специальном учебно-воспитательном учреждении закрытого типа. Несовершеннолетние вправе лично участвовать в судебных заседаниях, получать профессиональную юридическую помощь, обжаловать решения. Также в заседаниях могут участвовать законные представители несовершеннолетних, наделенные полным объемом процессуальных полномочий. Дела будут рассматриваться в закрытом судебном заседании. Определено, в каких случаях суд может утвердить соглашение о примирении.</w:t>
      </w:r>
    </w:p>
    <w:p w:rsidR="00D235CD" w:rsidRPr="00D235CD" w:rsidRDefault="00D235CD" w:rsidP="00D235C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35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Корреспондирующие изменения внесены в Закон об основах системы профилактики безнадзорности и правонарушений несовершеннолетних. </w:t>
      </w:r>
    </w:p>
    <w:p w:rsidR="00D235CD" w:rsidRDefault="00D235CD" w:rsidP="00D235CD">
      <w:pPr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235CD" w:rsidRDefault="00D235CD" w:rsidP="00D235CD">
      <w:pPr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Старший помощник прокурора                                               Н.Н. Кулешова </w:t>
      </w:r>
    </w:p>
    <w:p w:rsidR="00D235CD" w:rsidRDefault="00D235CD" w:rsidP="00D235CD">
      <w:pPr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235CD" w:rsidRDefault="00D235CD" w:rsidP="00D235CD">
      <w:pPr>
        <w:spacing w:after="0" w:line="240" w:lineRule="auto"/>
        <w:ind w:left="-142"/>
        <w:jc w:val="both"/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30.11.2022</w:t>
      </w:r>
    </w:p>
    <w:p w:rsidR="00D235CD" w:rsidRPr="00BB1884" w:rsidRDefault="00D235CD" w:rsidP="00D235CD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235CD" w:rsidRDefault="00D235CD"/>
    <w:sectPr w:rsidR="00D235C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35CD"/>
    <w:rsid w:val="00146069"/>
    <w:rsid w:val="00D235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D235CD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D235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235C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D235CD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D235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235C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163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1688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3113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8322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8446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4310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9035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218</Words>
  <Characters>1246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2022-12-03T10:43:00Z</dcterms:created>
  <dcterms:modified xsi:type="dcterms:W3CDTF">2022-12-03T10:53:00Z</dcterms:modified>
</cp:coreProperties>
</file>