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80"/>
        <w:gridCol w:w="360"/>
        <w:gridCol w:w="8635"/>
        <w:gridCol w:w="180"/>
      </w:tblGrid>
      <w:tr w:rsidR="00BA2E09" w:rsidRPr="00BA2E09" w:rsidTr="0037500F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E09" w:rsidRPr="00BA2E09" w:rsidRDefault="00BA2E09" w:rsidP="0037500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BA2E09" w:rsidRPr="00BA2E09" w:rsidRDefault="00BA2E09" w:rsidP="00BA2E09">
            <w:pPr>
              <w:pStyle w:val="ConsPlusNormal"/>
              <w:jc w:val="center"/>
              <w:rPr>
                <w:b/>
                <w:color w:val="FFFCE1"/>
                <w:sz w:val="28"/>
                <w:szCs w:val="28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BA2E09" w:rsidRPr="00BA2E09" w:rsidRDefault="00BA2E09" w:rsidP="00BA2E09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BA2E09">
              <w:rPr>
                <w:rFonts w:eastAsia="Times New Roman"/>
                <w:b/>
                <w:bCs/>
                <w:sz w:val="28"/>
                <w:szCs w:val="28"/>
              </w:rPr>
              <w:t>Фермеры и с/х кооперативы смогут торговать собственной продукцией на своей территории.</w:t>
            </w:r>
            <w:r w:rsidRPr="00BA2E09">
              <w:rPr>
                <w:rFonts w:eastAsia="Times New Roman"/>
                <w:b/>
                <w:sz w:val="28"/>
                <w:szCs w:val="28"/>
              </w:rPr>
              <w:br/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E09" w:rsidRPr="00BA2E09" w:rsidRDefault="00BA2E09" w:rsidP="0037500F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BA2E09" w:rsidRDefault="00BA2E09" w:rsidP="00BA2E09">
      <w:pPr>
        <w:pStyle w:val="ConsPlusNormal"/>
        <w:ind w:firstLine="567"/>
        <w:jc w:val="both"/>
        <w:rPr>
          <w:bCs/>
          <w:sz w:val="28"/>
          <w:szCs w:val="28"/>
        </w:rPr>
      </w:pPr>
      <w:r w:rsidRPr="00BA2E09">
        <w:rPr>
          <w:bCs/>
          <w:sz w:val="28"/>
          <w:szCs w:val="28"/>
        </w:rPr>
        <w:t>Закреплено право производителей сельхозпродукции на ее реализацию на принадлежащих им земельных участках из земель сельскохозяйственного назначения</w:t>
      </w:r>
      <w:r>
        <w:rPr>
          <w:bCs/>
          <w:sz w:val="28"/>
          <w:szCs w:val="28"/>
        </w:rPr>
        <w:t>.</w:t>
      </w:r>
    </w:p>
    <w:p w:rsidR="00BA2E09" w:rsidRDefault="00BA2E09" w:rsidP="00BA2E09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 w:rsidRPr="00BA2E09">
        <w:rPr>
          <w:sz w:val="28"/>
          <w:szCs w:val="28"/>
        </w:rPr>
        <w:t>Установлено, что фермерское хозяйство и сельскохозяйственный потребительский кооператив могут реализовывать на используемых для осуществления своей деятельности земельных участках из земель сельскохозяйственного назначения сельхозпродукцию собственного производства с использованием помещений, расположенных в объектах капитального строительства, некапитальных строениях, сооружениях, или нестационарных торговых объектов при условии их размещения на данном земельном участке, не относящемся к сельскохозяйственным угодьям, без проведения работ, связанных с нарушением почвенного</w:t>
      </w:r>
      <w:proofErr w:type="gramEnd"/>
      <w:r w:rsidRPr="00BA2E09">
        <w:rPr>
          <w:sz w:val="28"/>
          <w:szCs w:val="28"/>
        </w:rPr>
        <w:t xml:space="preserve"> слоя земельного участка.</w:t>
      </w:r>
    </w:p>
    <w:p w:rsidR="00BA2E09" w:rsidRDefault="00BA2E09" w:rsidP="00BA2E09">
      <w:pPr>
        <w:pStyle w:val="ConsPlusNormal"/>
        <w:ind w:firstLine="567"/>
        <w:jc w:val="both"/>
        <w:rPr>
          <w:rFonts w:eastAsia="Times New Roman"/>
          <w:sz w:val="28"/>
          <w:szCs w:val="28"/>
        </w:rPr>
      </w:pPr>
      <w:r w:rsidRPr="00BA2E09">
        <w:rPr>
          <w:sz w:val="28"/>
          <w:szCs w:val="28"/>
        </w:rPr>
        <w:t>Требования к таким помещениям устанавливаются законодательством в области обеспечения санитарно-эпидемиологического благополучия населения.</w:t>
      </w:r>
      <w:r w:rsidR="0048495F">
        <w:rPr>
          <w:sz w:val="28"/>
          <w:szCs w:val="28"/>
        </w:rPr>
        <w:t xml:space="preserve"> </w:t>
      </w:r>
      <w:r w:rsidRPr="00BA2E09">
        <w:rPr>
          <w:rFonts w:eastAsia="Times New Roman"/>
          <w:sz w:val="28"/>
          <w:szCs w:val="28"/>
        </w:rPr>
        <w:t>Нор</w:t>
      </w:r>
      <w:r>
        <w:rPr>
          <w:rFonts w:eastAsia="Times New Roman"/>
          <w:sz w:val="28"/>
          <w:szCs w:val="28"/>
        </w:rPr>
        <w:t>ма вступила в силу с 17.12.202</w:t>
      </w:r>
      <w:r w:rsidR="0048495F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. </w:t>
      </w:r>
    </w:p>
    <w:p w:rsidR="00BA2E09" w:rsidRDefault="00BA2E09" w:rsidP="00BA2E09">
      <w:pPr>
        <w:pStyle w:val="ConsPlusNormal"/>
        <w:ind w:firstLine="567"/>
        <w:jc w:val="both"/>
        <w:rPr>
          <w:rFonts w:eastAsia="Times New Roman"/>
          <w:sz w:val="28"/>
          <w:szCs w:val="28"/>
        </w:rPr>
      </w:pPr>
    </w:p>
    <w:p w:rsidR="00BA2E09" w:rsidRPr="004372FA" w:rsidRDefault="00BA2E09" w:rsidP="00BA2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2FA">
        <w:rPr>
          <w:rFonts w:ascii="Times New Roman" w:hAnsi="Times New Roman" w:cs="Times New Roman"/>
          <w:sz w:val="28"/>
          <w:szCs w:val="28"/>
        </w:rPr>
        <w:t xml:space="preserve">Старший помощник прокурора </w:t>
      </w:r>
    </w:p>
    <w:p w:rsidR="00BA2E09" w:rsidRDefault="00BA2E09" w:rsidP="00BA2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2FA">
        <w:rPr>
          <w:rFonts w:ascii="Times New Roman" w:hAnsi="Times New Roman" w:cs="Times New Roman"/>
          <w:sz w:val="28"/>
          <w:szCs w:val="28"/>
        </w:rPr>
        <w:t xml:space="preserve">Тимашевского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Н.Н. Кулешова </w:t>
      </w:r>
    </w:p>
    <w:p w:rsidR="00BA2E09" w:rsidRDefault="00BA2E09" w:rsidP="00BA2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E09" w:rsidRPr="00BD2F11" w:rsidRDefault="00BA2E09" w:rsidP="00BA2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.12.2021</w:t>
      </w:r>
    </w:p>
    <w:p w:rsidR="00BA2E09" w:rsidRPr="00ED17D1" w:rsidRDefault="00BA2E09" w:rsidP="00BA2E09">
      <w:pPr>
        <w:spacing w:after="0" w:line="240" w:lineRule="auto"/>
        <w:ind w:firstLine="567"/>
        <w:jc w:val="both"/>
        <w:rPr>
          <w:i/>
          <w:iCs/>
          <w:color w:val="0000FF"/>
          <w:sz w:val="28"/>
          <w:szCs w:val="28"/>
        </w:rPr>
      </w:pPr>
    </w:p>
    <w:p w:rsidR="00BA2E09" w:rsidRPr="00BA2E09" w:rsidRDefault="00BA2E09" w:rsidP="00BA2E09">
      <w:pPr>
        <w:pStyle w:val="ConsPlusNormal"/>
        <w:ind w:firstLine="567"/>
        <w:jc w:val="both"/>
        <w:rPr>
          <w:rFonts w:eastAsia="Times New Roman"/>
          <w:sz w:val="28"/>
          <w:szCs w:val="28"/>
        </w:rPr>
      </w:pPr>
    </w:p>
    <w:p w:rsidR="00BA2E09" w:rsidRPr="00BA2E09" w:rsidRDefault="00BA2E09">
      <w:pPr>
        <w:rPr>
          <w:sz w:val="28"/>
          <w:szCs w:val="28"/>
        </w:rPr>
      </w:pPr>
    </w:p>
    <w:sectPr w:rsidR="00BA2E09" w:rsidRPr="00BA2E09" w:rsidSect="00182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E09"/>
    <w:rsid w:val="0018275C"/>
    <w:rsid w:val="0048495F"/>
    <w:rsid w:val="00BA2E09"/>
    <w:rsid w:val="00E3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E0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A2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E0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A2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</cp:lastModifiedBy>
  <cp:revision>3</cp:revision>
  <dcterms:created xsi:type="dcterms:W3CDTF">2021-12-26T09:30:00Z</dcterms:created>
  <dcterms:modified xsi:type="dcterms:W3CDTF">2022-01-10T05:22:00Z</dcterms:modified>
</cp:coreProperties>
</file>