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A3" w:rsidRPr="00F703A3" w:rsidRDefault="00F703A3" w:rsidP="00F70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3A3">
        <w:rPr>
          <w:rFonts w:ascii="Times New Roman" w:hAnsi="Times New Roman" w:cs="Times New Roman"/>
          <w:b/>
          <w:bCs/>
          <w:sz w:val="28"/>
          <w:szCs w:val="28"/>
        </w:rPr>
        <w:t>Смягчена административная ответственность за совершение административных правонарушений в области предпринимательской деятельности</w:t>
      </w:r>
    </w:p>
    <w:p w:rsidR="00F703A3" w:rsidRDefault="00F703A3" w:rsidP="00F703A3">
      <w:pPr>
        <w:spacing w:after="0" w:line="240" w:lineRule="auto"/>
      </w:pPr>
    </w:p>
    <w:p w:rsidR="00F703A3" w:rsidRDefault="00F703A3" w:rsidP="00F703A3">
      <w:pPr>
        <w:spacing w:after="0" w:line="240" w:lineRule="auto"/>
      </w:pPr>
    </w:p>
    <w:p w:rsidR="00F703A3" w:rsidRDefault="00F703A3" w:rsidP="00F7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14.07.2022 № 290-ФЗ в</w:t>
      </w:r>
      <w:r w:rsidRPr="00F70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 внесены поправки, смягчающие ответственность предпринимателей за ряд административных правонарушений.</w:t>
      </w:r>
      <w:r w:rsidRPr="00F7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3A3" w:rsidRDefault="00F703A3" w:rsidP="00F7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впервые совершенное правонарушение штраф может быть заменен на предупреждение для всех субъектов административных правонарушений, выявленных в ходе государственно</w:t>
      </w:r>
      <w:r w:rsidRPr="00F703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или муниципального контроля.</w:t>
      </w:r>
    </w:p>
    <w:p w:rsidR="00F703A3" w:rsidRDefault="00F703A3" w:rsidP="00F70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A3">
        <w:rPr>
          <w:rFonts w:ascii="Times New Roman" w:hAnsi="Times New Roman" w:cs="Times New Roman"/>
          <w:sz w:val="28"/>
          <w:szCs w:val="28"/>
        </w:rPr>
        <w:t>В</w:t>
      </w:r>
      <w:r w:rsidRPr="00F703A3">
        <w:rPr>
          <w:rFonts w:ascii="Times New Roman" w:hAnsi="Times New Roman" w:cs="Times New Roman"/>
          <w:sz w:val="28"/>
          <w:szCs w:val="28"/>
        </w:rPr>
        <w:t xml:space="preserve"> случае предотвращения лицом, совершившим правонарушение, вредных последствий данного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либо добровольного возмещения </w:t>
      </w:r>
      <w:r w:rsidRPr="00F703A3">
        <w:rPr>
          <w:rFonts w:ascii="Times New Roman" w:hAnsi="Times New Roman" w:cs="Times New Roman"/>
          <w:sz w:val="28"/>
          <w:szCs w:val="28"/>
        </w:rPr>
        <w:t>причиненного ущерба административный штраф назначается в минимальном размере, предусмотре</w:t>
      </w:r>
      <w:r>
        <w:rPr>
          <w:rFonts w:ascii="Times New Roman" w:hAnsi="Times New Roman" w:cs="Times New Roman"/>
          <w:sz w:val="28"/>
          <w:szCs w:val="28"/>
        </w:rPr>
        <w:t>нном санкцией применяемой нормы.</w:t>
      </w:r>
    </w:p>
    <w:p w:rsidR="00F703A3" w:rsidRPr="00F703A3" w:rsidRDefault="00F703A3" w:rsidP="00F70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A3">
        <w:rPr>
          <w:rFonts w:ascii="Times New Roman" w:hAnsi="Times New Roman" w:cs="Times New Roman"/>
          <w:sz w:val="28"/>
          <w:szCs w:val="28"/>
        </w:rPr>
        <w:t>А</w:t>
      </w:r>
      <w:r w:rsidRPr="00F703A3">
        <w:rPr>
          <w:rFonts w:ascii="Times New Roman" w:hAnsi="Times New Roman" w:cs="Times New Roman"/>
          <w:sz w:val="28"/>
          <w:szCs w:val="28"/>
        </w:rPr>
        <w:t>дминистративный штраф за административные правонарушения, выявленные в ходе осуществления государственного контроля, муниципального контроля, может быть уплачен в половинном размере в течение 20 дней со дня вынесения постановления о наложении административного штрафа.</w:t>
      </w:r>
    </w:p>
    <w:p w:rsidR="00F703A3" w:rsidRDefault="00F703A3" w:rsidP="00F703A3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03A3">
        <w:rPr>
          <w:rFonts w:ascii="Times New Roman" w:hAnsi="Times New Roman" w:cs="Times New Roman"/>
          <w:b w:val="0"/>
          <w:sz w:val="28"/>
          <w:szCs w:val="28"/>
        </w:rPr>
        <w:t>Продлен срок о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>тсрочки исполнения административного наказания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 xml:space="preserve">Отсрочку по уплате штрафа и по ряду иных наказаний могут 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 xml:space="preserve"> предоставить на 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 xml:space="preserve"> срок до 6 месяцев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 xml:space="preserve">, а ранее 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>едельный срок составлял 1 месяц</w:t>
      </w:r>
      <w:r w:rsidRPr="00F703A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703A3" w:rsidRDefault="00F703A3" w:rsidP="00F70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 ответственность за воспрепятствование деятельности уполномоченного по защите прав предпринимателей в субъекте РФ.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F7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участвовать </w:t>
      </w:r>
      <w:proofErr w:type="gramStart"/>
      <w:r w:rsidRPr="00F70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по делу об административном правонарушении в области предпринимательской деятельности в качестве</w:t>
      </w:r>
      <w:proofErr w:type="gramEnd"/>
      <w:r w:rsidRPr="00F7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защитника. </w:t>
      </w:r>
    </w:p>
    <w:p w:rsidR="00F703A3" w:rsidRDefault="00F703A3" w:rsidP="00F70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A3">
        <w:rPr>
          <w:rFonts w:ascii="Times New Roman" w:hAnsi="Times New Roman" w:cs="Times New Roman"/>
          <w:sz w:val="28"/>
          <w:szCs w:val="28"/>
        </w:rPr>
        <w:t>Введен запрет на возбуждение и рассмотрение дела одним и тем же лицом.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3A3">
        <w:rPr>
          <w:rFonts w:ascii="Times New Roman" w:hAnsi="Times New Roman" w:cs="Times New Roman"/>
          <w:sz w:val="28"/>
          <w:szCs w:val="28"/>
        </w:rPr>
        <w:t>Запрет касается ситуации, когда основания для возбуждения дела были выявлены в ходе контрольно-надзорного мероприятия или проверки, а должностное лицо, возбудившее дело, непосредственно участвовало в этом мероприятии (проверке).</w:t>
      </w:r>
    </w:p>
    <w:p w:rsidR="00F703A3" w:rsidRDefault="00F703A3" w:rsidP="00F70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A3">
        <w:rPr>
          <w:rFonts w:ascii="Times New Roman" w:hAnsi="Times New Roman" w:cs="Times New Roman"/>
          <w:sz w:val="28"/>
          <w:szCs w:val="28"/>
        </w:rPr>
        <w:t>Исключение составляют ситуации, когда административное наказание назначается без составления протокола.</w:t>
      </w:r>
    </w:p>
    <w:p w:rsidR="00F703A3" w:rsidRDefault="00F703A3" w:rsidP="00F70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A3">
        <w:rPr>
          <w:rFonts w:ascii="Times New Roman" w:hAnsi="Times New Roman" w:cs="Times New Roman"/>
          <w:sz w:val="28"/>
          <w:szCs w:val="28"/>
        </w:rPr>
        <w:t>Поправки вступили в силу  25 июля 2022 года.</w:t>
      </w:r>
    </w:p>
    <w:p w:rsidR="00A511F7" w:rsidRDefault="00A511F7" w:rsidP="00F70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1F7" w:rsidRPr="00BE45BE" w:rsidRDefault="00A511F7" w:rsidP="00A511F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A511F7" w:rsidRPr="00BE45BE" w:rsidRDefault="00A511F7" w:rsidP="00A511F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A511F7" w:rsidRPr="00BE45BE" w:rsidRDefault="00A511F7" w:rsidP="00A511F7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03A3" w:rsidRPr="00F703A3" w:rsidRDefault="00A511F7" w:rsidP="00A51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10.08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bookmarkStart w:id="0" w:name="_GoBack"/>
      <w:bookmarkEnd w:id="0"/>
    </w:p>
    <w:sectPr w:rsidR="00F703A3" w:rsidRPr="00F7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A3"/>
    <w:rsid w:val="0053796B"/>
    <w:rsid w:val="00A511F7"/>
    <w:rsid w:val="00F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03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03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2022-08-10T15:37:00Z</dcterms:created>
  <dcterms:modified xsi:type="dcterms:W3CDTF">2022-08-10T15:59:00Z</dcterms:modified>
</cp:coreProperties>
</file>