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6F" w:rsidRDefault="00235F6F" w:rsidP="00235F6F">
      <w:pPr>
        <w:pStyle w:val="ConsPlusNormal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Установлены события предоставляющие  возможность получения гражданами мер социальной защиты (господдержки)</w:t>
      </w:r>
    </w:p>
    <w:tbl>
      <w:tblPr>
        <w:tblW w:w="4882" w:type="pct"/>
        <w:tblCellMar>
          <w:left w:w="0" w:type="dxa"/>
          <w:right w:w="0" w:type="dxa"/>
        </w:tblCellMar>
        <w:tblLook w:val="04A0"/>
      </w:tblPr>
      <w:tblGrid>
        <w:gridCol w:w="162"/>
        <w:gridCol w:w="220"/>
        <w:gridCol w:w="8590"/>
        <w:gridCol w:w="162"/>
      </w:tblGrid>
      <w:tr w:rsidR="00235F6F" w:rsidTr="00235F6F">
        <w:trPr>
          <w:trHeight w:val="62"/>
        </w:trPr>
        <w:tc>
          <w:tcPr>
            <w:tcW w:w="176" w:type="dxa"/>
          </w:tcPr>
          <w:p w:rsidR="00235F6F" w:rsidRDefault="00235F6F">
            <w:pPr>
              <w:pStyle w:val="ConsPlusNormal"/>
              <w:spacing w:line="276" w:lineRule="auto"/>
            </w:pPr>
          </w:p>
        </w:tc>
        <w:tc>
          <w:tcPr>
            <w:tcW w:w="240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235F6F" w:rsidRDefault="00235F6F">
            <w:pPr>
              <w:pStyle w:val="ConsPlusNormal"/>
              <w:spacing w:line="276" w:lineRule="auto"/>
              <w:jc w:val="both"/>
              <w:rPr>
                <w:color w:val="FFFCE1"/>
                <w:sz w:val="20"/>
                <w:szCs w:val="20"/>
              </w:rPr>
            </w:pPr>
          </w:p>
        </w:tc>
        <w:tc>
          <w:tcPr>
            <w:tcW w:w="9374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35F6F" w:rsidRDefault="00235F6F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" w:type="dxa"/>
          </w:tcPr>
          <w:p w:rsidR="00235F6F" w:rsidRDefault="00235F6F">
            <w:pPr>
              <w:pStyle w:val="ConsPlusNormal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235F6F" w:rsidRDefault="00235F6F" w:rsidP="00235F6F">
      <w:pPr>
        <w:pStyle w:val="ConsPlusNormal"/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Приказом  Минтруда России от 16.11.2021 № 805н утвержден перечень жизненных событий (всего 11 позиций), наступление которых предоставляет гражданам возможность получения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выплат. Дата наступления  событий  разграничена на 3 года.</w:t>
      </w:r>
    </w:p>
    <w:p w:rsidR="00235F6F" w:rsidRDefault="00235F6F" w:rsidP="00235F6F">
      <w:pPr>
        <w:pStyle w:val="ConsPlusNormal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С 01.01.2022 это следующие события: р</w:t>
      </w:r>
      <w:r>
        <w:rPr>
          <w:sz w:val="28"/>
          <w:szCs w:val="28"/>
        </w:rPr>
        <w:t>ождение ребенка, установление инвалидности, достижение пенсионного возраста, достижение ребенком определенного возраста,  беременность.</w:t>
      </w:r>
    </w:p>
    <w:p w:rsidR="00235F6F" w:rsidRDefault="00235F6F" w:rsidP="00235F6F">
      <w:pPr>
        <w:pStyle w:val="ConsPlusNormal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 01.01.2023 это следующие события: п</w:t>
      </w:r>
      <w:r>
        <w:rPr>
          <w:sz w:val="28"/>
          <w:szCs w:val="28"/>
        </w:rPr>
        <w:t xml:space="preserve">рисвоение звания ветерана и приравненных к нему званий, получение статуса лица, подвергшегося воздействию радиации, </w:t>
      </w:r>
      <w:bookmarkStart w:id="0" w:name="Par33"/>
      <w:bookmarkEnd w:id="0"/>
      <w:r>
        <w:rPr>
          <w:sz w:val="28"/>
          <w:szCs w:val="28"/>
        </w:rPr>
        <w:t>получение статуса многодетной семьи.</w:t>
      </w:r>
    </w:p>
    <w:p w:rsidR="00235F6F" w:rsidRDefault="00235F6F" w:rsidP="00235F6F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01.01.2024 это следующие события:</w:t>
      </w:r>
      <w:bookmarkStart w:id="1" w:name="Par36"/>
      <w:bookmarkEnd w:id="1"/>
      <w:r>
        <w:rPr>
          <w:sz w:val="28"/>
          <w:szCs w:val="28"/>
        </w:rPr>
        <w:t xml:space="preserve"> создание молодой семьи, установление опеки, </w:t>
      </w:r>
      <w:bookmarkStart w:id="2" w:name="Par38"/>
      <w:bookmarkEnd w:id="2"/>
      <w:r>
        <w:rPr>
          <w:sz w:val="28"/>
          <w:szCs w:val="28"/>
        </w:rPr>
        <w:t>потеря кормильца.</w:t>
      </w:r>
    </w:p>
    <w:p w:rsidR="00235F6F" w:rsidRDefault="00235F6F" w:rsidP="00235F6F">
      <w:pPr>
        <w:pStyle w:val="ConsPlusNormal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br/>
      </w:r>
    </w:p>
    <w:p w:rsidR="00235F6F" w:rsidRDefault="00235F6F" w:rsidP="00235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</w:p>
    <w:p w:rsidR="00235F6F" w:rsidRDefault="00235F6F" w:rsidP="00235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                   Н.Н. Кулешова </w:t>
      </w:r>
    </w:p>
    <w:p w:rsidR="00235F6F" w:rsidRDefault="00235F6F" w:rsidP="00235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F6F" w:rsidRDefault="00235F6F" w:rsidP="00235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21.12.2021</w:t>
      </w:r>
    </w:p>
    <w:p w:rsidR="00235F6F" w:rsidRDefault="00235F6F" w:rsidP="00235F6F">
      <w:pPr>
        <w:pStyle w:val="ConsPlusNormal"/>
        <w:rPr>
          <w:i/>
          <w:iCs/>
          <w:color w:val="0000FF"/>
        </w:rPr>
      </w:pPr>
    </w:p>
    <w:p w:rsidR="00F90980" w:rsidRDefault="00F90980"/>
    <w:sectPr w:rsidR="00F9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5F6F"/>
    <w:rsid w:val="00235F6F"/>
    <w:rsid w:val="00F90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0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3</cp:revision>
  <dcterms:created xsi:type="dcterms:W3CDTF">2022-01-10T05:25:00Z</dcterms:created>
  <dcterms:modified xsi:type="dcterms:W3CDTF">2022-01-10T05:25:00Z</dcterms:modified>
</cp:coreProperties>
</file>