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CEA" w:rsidRPr="007E2CEA" w:rsidRDefault="007E2CEA" w:rsidP="00F41D84">
      <w:pPr>
        <w:shd w:val="clear" w:color="auto" w:fill="FFFFFF"/>
        <w:spacing w:after="15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</w:t>
      </w:r>
      <w:r w:rsidRPr="007E2C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тветственность кадастровых инженеров при осуществлении кадастровой деятельности</w:t>
      </w:r>
    </w:p>
    <w:p w:rsidR="00F41D84" w:rsidRDefault="00F41D84" w:rsidP="007E2CEA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textAlignment w:val="baseline"/>
        <w:rPr>
          <w:color w:val="333333"/>
          <w:sz w:val="28"/>
          <w:szCs w:val="28"/>
        </w:rPr>
      </w:pPr>
    </w:p>
    <w:p w:rsidR="007E2CEA" w:rsidRPr="007E2CEA" w:rsidRDefault="007E2CEA" w:rsidP="007E2CEA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textAlignment w:val="baseline"/>
        <w:rPr>
          <w:color w:val="333333"/>
          <w:sz w:val="28"/>
          <w:szCs w:val="28"/>
        </w:rPr>
      </w:pPr>
      <w:r w:rsidRPr="007E2CEA">
        <w:rPr>
          <w:color w:val="333333"/>
          <w:sz w:val="28"/>
          <w:szCs w:val="28"/>
        </w:rPr>
        <w:t>Кадастровым инженером признается физическое лицо, являющееся членом саморегулируемой организации кадастровых инженеров.</w:t>
      </w:r>
    </w:p>
    <w:p w:rsidR="007E2CEA" w:rsidRDefault="007E2CEA" w:rsidP="007E2CEA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textAlignment w:val="baseline"/>
        <w:rPr>
          <w:color w:val="333333"/>
          <w:sz w:val="28"/>
          <w:szCs w:val="28"/>
        </w:rPr>
      </w:pPr>
      <w:proofErr w:type="gramStart"/>
      <w:r w:rsidRPr="007E2CEA">
        <w:rPr>
          <w:color w:val="333333"/>
          <w:sz w:val="28"/>
          <w:szCs w:val="28"/>
        </w:rPr>
        <w:t>В соответствии со статьей 29.2 Федерального закона от 24 июля 2007 года № 221-ФЗ «О кадастровой деятельности» кадастровый инженер при наличии вины несет ответственность за несоблюдение требований настоящего Федерального закона, других федеральных законов, иных нормативных правовых актов Р</w:t>
      </w:r>
      <w:r>
        <w:rPr>
          <w:color w:val="333333"/>
          <w:sz w:val="28"/>
          <w:szCs w:val="28"/>
        </w:rPr>
        <w:t>Ф</w:t>
      </w:r>
      <w:r w:rsidRPr="007E2CEA">
        <w:rPr>
          <w:color w:val="333333"/>
          <w:sz w:val="28"/>
          <w:szCs w:val="28"/>
        </w:rPr>
        <w:t xml:space="preserve"> в области кадастровых отношений, в том числе за недостоверность сведений межевого плана, технического плана, акта обследования или карты-плана территории, на основании которых в</w:t>
      </w:r>
      <w:proofErr w:type="gramEnd"/>
      <w:r w:rsidRPr="007E2CEA">
        <w:rPr>
          <w:color w:val="333333"/>
          <w:sz w:val="28"/>
          <w:szCs w:val="28"/>
        </w:rPr>
        <w:t xml:space="preserve"> Единый государственный реестр недвижимости вносятся сведения об объектах </w:t>
      </w:r>
      <w:proofErr w:type="gramStart"/>
      <w:r w:rsidRPr="007E2CEA">
        <w:rPr>
          <w:color w:val="333333"/>
          <w:sz w:val="28"/>
          <w:szCs w:val="28"/>
        </w:rPr>
        <w:t>недвижимости</w:t>
      </w:r>
      <w:proofErr w:type="gramEnd"/>
      <w:r w:rsidRPr="007E2CEA">
        <w:rPr>
          <w:color w:val="333333"/>
          <w:sz w:val="28"/>
          <w:szCs w:val="28"/>
        </w:rPr>
        <w:t xml:space="preserve"> и </w:t>
      </w:r>
      <w:proofErr w:type="gramStart"/>
      <w:r w:rsidRPr="007E2CEA">
        <w:rPr>
          <w:color w:val="333333"/>
          <w:sz w:val="28"/>
          <w:szCs w:val="28"/>
        </w:rPr>
        <w:t>которые</w:t>
      </w:r>
      <w:proofErr w:type="gramEnd"/>
      <w:r w:rsidRPr="007E2CEA">
        <w:rPr>
          <w:color w:val="333333"/>
          <w:sz w:val="28"/>
          <w:szCs w:val="28"/>
        </w:rPr>
        <w:t xml:space="preserve"> подготовлены таким када</w:t>
      </w:r>
      <w:r>
        <w:rPr>
          <w:color w:val="333333"/>
          <w:sz w:val="28"/>
          <w:szCs w:val="28"/>
        </w:rPr>
        <w:t xml:space="preserve">стровым инженером.          </w:t>
      </w:r>
    </w:p>
    <w:p w:rsidR="007E2CEA" w:rsidRPr="007E2CEA" w:rsidRDefault="007E2CEA" w:rsidP="007E2CEA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</w:t>
      </w:r>
      <w:r w:rsidRPr="007E2CEA">
        <w:rPr>
          <w:color w:val="333333"/>
          <w:sz w:val="28"/>
          <w:szCs w:val="28"/>
        </w:rPr>
        <w:t>аконодательством предусмотрена гражданско-правовая, административная и уголовная ответственность кадастрового инженера.</w:t>
      </w:r>
    </w:p>
    <w:p w:rsidR="007E2CEA" w:rsidRPr="007E2CEA" w:rsidRDefault="009F7619" w:rsidP="007E2CEA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</w:t>
      </w:r>
      <w:r w:rsidR="007E2CEA" w:rsidRPr="007E2CEA">
        <w:rPr>
          <w:color w:val="333333"/>
          <w:sz w:val="28"/>
          <w:szCs w:val="28"/>
        </w:rPr>
        <w:t>огласно части 2 статьи 29.2 указанного Федерального закона убытки, причиненные действиями (бездействием) кадастрового инженера заказчику кадастровых работ и (или) третьим лицам, подлежат возмещению за счет страхового возмещения по договору обязательного страхования гражданской ответственности кадастрового инженера.</w:t>
      </w:r>
    </w:p>
    <w:p w:rsidR="007E2CEA" w:rsidRPr="007E2CEA" w:rsidRDefault="007E2CEA" w:rsidP="007E2CEA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textAlignment w:val="baseline"/>
        <w:rPr>
          <w:color w:val="333333"/>
          <w:sz w:val="28"/>
          <w:szCs w:val="28"/>
        </w:rPr>
      </w:pPr>
      <w:proofErr w:type="gramStart"/>
      <w:r w:rsidRPr="007E2CEA">
        <w:rPr>
          <w:color w:val="333333"/>
          <w:sz w:val="28"/>
          <w:szCs w:val="28"/>
        </w:rPr>
        <w:t>Частью 4 статьи 14.35 КоАП РФ предусмотрена административная ответственность за внесение кадастровым инженером заведомо ложных сведений в межевой план, технический план, акт обследования, проект межевания земельного участка или земельных участков либо карту-план территории или подлог документов, на основании которых были подготовлены межевой план, технический план, акт обследования, проект межевания земельного участка или земельных участков либо карта-план территории, если эти действия</w:t>
      </w:r>
      <w:proofErr w:type="gramEnd"/>
      <w:r w:rsidRPr="007E2CEA">
        <w:rPr>
          <w:color w:val="333333"/>
          <w:sz w:val="28"/>
          <w:szCs w:val="28"/>
        </w:rPr>
        <w:t xml:space="preserve"> не содержат уголовно наказуемого деяния.</w:t>
      </w:r>
    </w:p>
    <w:p w:rsidR="007E2CEA" w:rsidRPr="007E2CEA" w:rsidRDefault="007E2CEA" w:rsidP="007E2CEA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333333"/>
          <w:sz w:val="28"/>
          <w:szCs w:val="28"/>
        </w:rPr>
      </w:pPr>
      <w:r w:rsidRPr="007E2CEA">
        <w:rPr>
          <w:color w:val="333333"/>
          <w:sz w:val="28"/>
          <w:szCs w:val="28"/>
        </w:rPr>
        <w:t>Санкция данной статьи предусматривает наказание в виде административного штрафа в размере от тридцати тысяч до пятидесяти тысяч рублей или дисквалификацию на срок до трех лет.</w:t>
      </w:r>
    </w:p>
    <w:p w:rsidR="007E2CEA" w:rsidRPr="007E2CEA" w:rsidRDefault="007E2CEA" w:rsidP="007E2CEA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textAlignment w:val="baseline"/>
        <w:rPr>
          <w:color w:val="333333"/>
          <w:sz w:val="28"/>
          <w:szCs w:val="28"/>
        </w:rPr>
      </w:pPr>
      <w:r w:rsidRPr="007E2CEA">
        <w:rPr>
          <w:color w:val="333333"/>
          <w:sz w:val="28"/>
          <w:szCs w:val="28"/>
        </w:rPr>
        <w:t>Срок давности привлечения к административной ответственности за правонарушение, предусмотренное частью 4 статьи 14.35 КоАП РФ, составляет 1 год.</w:t>
      </w:r>
    </w:p>
    <w:p w:rsidR="007E2CEA" w:rsidRPr="007E2CEA" w:rsidRDefault="007E2CEA" w:rsidP="007E2CEA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textAlignment w:val="baseline"/>
        <w:rPr>
          <w:color w:val="333333"/>
          <w:sz w:val="28"/>
          <w:szCs w:val="28"/>
        </w:rPr>
      </w:pPr>
      <w:r w:rsidRPr="007E2CEA">
        <w:rPr>
          <w:color w:val="333333"/>
          <w:sz w:val="28"/>
          <w:szCs w:val="28"/>
        </w:rPr>
        <w:t>Уголовная ответственность кадастрового инженера предусмотрена статьей 170.2 Уголовного кодекса Российской Федерации и возникает, если указанные умышленные действия причинили крупный или особо крупный ущерб гражданам, организациям или государству.</w:t>
      </w:r>
    </w:p>
    <w:p w:rsidR="007E2CEA" w:rsidRDefault="007E2CEA" w:rsidP="007E2CEA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textAlignment w:val="baseline"/>
        <w:rPr>
          <w:color w:val="333333"/>
          <w:sz w:val="28"/>
          <w:szCs w:val="28"/>
        </w:rPr>
      </w:pPr>
      <w:r w:rsidRPr="007E2CEA">
        <w:rPr>
          <w:color w:val="333333"/>
          <w:sz w:val="28"/>
          <w:szCs w:val="28"/>
        </w:rPr>
        <w:t>При этом крупным ущербом признается ущерб на сумму более 2 млн. 250 тыс. рублей, а особо крупным — более 9 млн. рублей.</w:t>
      </w:r>
    </w:p>
    <w:p w:rsidR="009F7619" w:rsidRDefault="009F7619" w:rsidP="007E2CEA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textAlignment w:val="baseline"/>
        <w:rPr>
          <w:color w:val="333333"/>
          <w:sz w:val="28"/>
          <w:szCs w:val="28"/>
        </w:rPr>
      </w:pPr>
    </w:p>
    <w:p w:rsidR="009F7619" w:rsidRDefault="009F7619" w:rsidP="009F761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Старший помощник прокурора</w:t>
      </w:r>
    </w:p>
    <w:p w:rsidR="00F41D84" w:rsidRDefault="009F7619" w:rsidP="009F761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Тимашевского района                                                                 А.М. Алябьева</w:t>
      </w:r>
    </w:p>
    <w:p w:rsidR="00F41D84" w:rsidRDefault="00F41D84" w:rsidP="009F761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333333"/>
          <w:sz w:val="28"/>
          <w:szCs w:val="28"/>
        </w:rPr>
      </w:pPr>
    </w:p>
    <w:p w:rsidR="009F7619" w:rsidRPr="007E2CEA" w:rsidRDefault="00F41D84" w:rsidP="009F761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18.04.2023</w:t>
      </w:r>
      <w:bookmarkStart w:id="0" w:name="_GoBack"/>
      <w:bookmarkEnd w:id="0"/>
      <w:r w:rsidR="009F7619">
        <w:rPr>
          <w:color w:val="333333"/>
          <w:sz w:val="28"/>
          <w:szCs w:val="28"/>
        </w:rPr>
        <w:t xml:space="preserve">                                              </w:t>
      </w:r>
    </w:p>
    <w:p w:rsidR="009217D1" w:rsidRDefault="00F41D84"/>
    <w:sectPr w:rsidR="009217D1" w:rsidSect="009F761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CEA"/>
    <w:rsid w:val="00457887"/>
    <w:rsid w:val="007E2CEA"/>
    <w:rsid w:val="009F7619"/>
    <w:rsid w:val="00AB1311"/>
    <w:rsid w:val="00F4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2C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2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2C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2C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2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2C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2023-04-18T13:20:00Z</cp:lastPrinted>
  <dcterms:created xsi:type="dcterms:W3CDTF">2023-04-18T13:19:00Z</dcterms:created>
  <dcterms:modified xsi:type="dcterms:W3CDTF">2023-04-18T13:20:00Z</dcterms:modified>
</cp:coreProperties>
</file>