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6" w:rsidRDefault="004B6A08" w:rsidP="00432E06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2E06">
        <w:rPr>
          <w:rFonts w:ascii="Times New Roman" w:hAnsi="Times New Roman"/>
          <w:sz w:val="28"/>
          <w:szCs w:val="28"/>
        </w:rPr>
        <w:t>Приложение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культуры»</w:t>
      </w:r>
    </w:p>
    <w:p w:rsidR="00432E06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Pr="00F97E02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32E06" w:rsidRPr="00842665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32E06" w:rsidRPr="00DD4C3B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4C3B">
        <w:rPr>
          <w:rFonts w:ascii="Times New Roman" w:hAnsi="Times New Roman"/>
          <w:b/>
          <w:sz w:val="28"/>
          <w:szCs w:val="28"/>
        </w:rPr>
        <w:t>«РАЗВИТИЕ КУЛЬТУРЫ»</w:t>
      </w:r>
    </w:p>
    <w:p w:rsidR="00432E06" w:rsidRPr="00842665" w:rsidRDefault="00432E06" w:rsidP="00432E06">
      <w:pPr>
        <w:spacing w:after="0"/>
        <w:rPr>
          <w:rFonts w:ascii="Times New Roman" w:hAnsi="Times New Roman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3821"/>
        <w:gridCol w:w="1275"/>
        <w:gridCol w:w="1279"/>
        <w:gridCol w:w="9"/>
        <w:gridCol w:w="1554"/>
        <w:gridCol w:w="6"/>
        <w:gridCol w:w="132"/>
        <w:gridCol w:w="1569"/>
        <w:gridCol w:w="132"/>
        <w:gridCol w:w="1288"/>
        <w:gridCol w:w="413"/>
        <w:gridCol w:w="2565"/>
      </w:tblGrid>
      <w:tr w:rsidR="00432E06" w:rsidRPr="00842665" w:rsidTr="00D02BED">
        <w:trPr>
          <w:trHeight w:val="420"/>
          <w:tblHeader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тус</w:t>
            </w:r>
            <w:r w:rsidRPr="0037392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32E06" w:rsidRPr="00842665" w:rsidTr="00D02BED">
        <w:trPr>
          <w:trHeight w:val="386"/>
          <w:tblHeader/>
        </w:trPr>
        <w:tc>
          <w:tcPr>
            <w:tcW w:w="842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1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4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u w:val="single"/>
                <w:lang w:eastAsia="ru-RU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 Развитие культуры»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Цель: Развитие и реализация культурного и духовного потенциала каждой личности различных возрастных и социальных слоев населения поселения; повышение эффективности муниципального управления в сфере культуры Медведовского сельского поселения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24910" w:rsidRPr="00D01FB8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согласия;</w:t>
            </w:r>
            <w:r w:rsidR="00C7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910" w:rsidRPr="00D01FB8">
              <w:rPr>
                <w:rFonts w:ascii="Times New Roman" w:hAnsi="Times New Roman"/>
                <w:sz w:val="28"/>
                <w:szCs w:val="28"/>
              </w:rPr>
              <w:t>сохранение и развитие языков и культур народов Российской Федерации, проживающих на территории Медведовского сельского поселения;</w:t>
            </w:r>
            <w:r w:rsidR="00C74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4910" w:rsidRPr="00877DA3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="00C74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Улучшение качества услуг, предоставляемых учреждениями культуры Медведовского сельского поселения; сохранение и развитие художественно-эстетического образования и обеспечение развития учреждений </w:t>
            </w:r>
            <w:r w:rsidR="00D5703F" w:rsidRPr="0037392F">
              <w:rPr>
                <w:rFonts w:ascii="Times New Roman" w:hAnsi="Times New Roman"/>
                <w:sz w:val="28"/>
                <w:szCs w:val="28"/>
              </w:rPr>
              <w:t>культуры поселения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, пов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ышение их конкурентоспособности; </w:t>
            </w:r>
            <w:r w:rsidR="00324910" w:rsidRPr="002D7193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конфликтов.</w:t>
            </w:r>
          </w:p>
          <w:p w:rsidR="00324910" w:rsidRPr="0037392F" w:rsidRDefault="00324910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№ 1 «</w:t>
            </w:r>
            <w:r w:rsidRPr="0037392F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и доступности муниципальных услуг сферы культуры Медведовского сельского поселения Тимашевского района для всех потребителей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и предотвращение утраты культурного наследия, а также сохранение и развитие художественно-эстетического образования и кадрового потенциала культуры и искусства Медведовского сельского поселения Тимашевского района; Создание условий для свободного и оперативного доступа к информационным ресурсам и знаниям</w:t>
            </w:r>
          </w:p>
        </w:tc>
      </w:tr>
      <w:tr w:rsidR="00432E06" w:rsidRPr="00842665" w:rsidTr="00D02BED">
        <w:trPr>
          <w:trHeight w:val="273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удовлетворенность населения Медведовского сельского поселения Тимашевского района качеством предоставления муниципальных услуг в сфере культуры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доля удовлетворенных запросов читателей Медведовского сельского поселения Тимашевского района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Субсидии предоставленные на материально- техническое обеспечение учреждений культуры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2114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  <w:bookmarkStart w:id="0" w:name="_GoBack"/>
            <w:bookmarkEnd w:id="0"/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23D55">
              <w:rPr>
                <w:rFonts w:ascii="Times New Roman" w:hAnsi="Times New Roman"/>
                <w:sz w:val="28"/>
                <w:szCs w:val="28"/>
              </w:rPr>
              <w:t xml:space="preserve">убсидий </w:t>
            </w:r>
            <w:r w:rsidRPr="00C23D55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/>
                <w:sz w:val="28"/>
                <w:szCs w:val="28"/>
              </w:rPr>
              <w:t>проведение мероприятий по подключению общедоступных библиотек, находящихся в муниципальной собственности, к сети «Интернет»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1819A4" w:rsidRPr="00842665" w:rsidTr="00D02BED">
        <w:trPr>
          <w:trHeight w:val="271"/>
          <w:tblHeader/>
        </w:trPr>
        <w:tc>
          <w:tcPr>
            <w:tcW w:w="842" w:type="dxa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МедведовскАЯ СЦКС: приобретение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 xml:space="preserve"> и установка оборудования для систем видеонаблюдения </w:t>
            </w:r>
            <w:r w:rsidR="005D6D83" w:rsidRPr="005D6D8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Медведовской СЦКС</w:t>
            </w:r>
          </w:p>
          <w:p w:rsidR="001819A4" w:rsidRDefault="001819A4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D5703F" w:rsidRPr="00842665" w:rsidTr="00D02BED">
        <w:trPr>
          <w:trHeight w:val="271"/>
          <w:tblHeader/>
        </w:trPr>
        <w:tc>
          <w:tcPr>
            <w:tcW w:w="842" w:type="dxa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"Медведовская СЦКС": приобретение новогодней елки</w:t>
            </w:r>
            <w:r w:rsidR="00F60047">
              <w:rPr>
                <w:rFonts w:ascii="Times New Roman" w:hAnsi="Times New Roman"/>
                <w:sz w:val="28"/>
                <w:szCs w:val="28"/>
              </w:rPr>
              <w:t xml:space="preserve"> и елочных украшений </w:t>
            </w:r>
          </w:p>
        </w:tc>
        <w:tc>
          <w:tcPr>
            <w:tcW w:w="1275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Подпрограмма 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№ 2 «Старшее поколение»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tabs>
                <w:tab w:val="left" w:pos="792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создание условий для повышения качества жизни граждан пожилого возраста;</w:t>
            </w:r>
          </w:p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содействие активному участию граждан пожилого возраста в общественной жизни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поддержание жизненной активности пожилых людей</w:t>
            </w:r>
          </w:p>
        </w:tc>
      </w:tr>
      <w:tr w:rsidR="00432E06" w:rsidRPr="00842665" w:rsidTr="00D02BED">
        <w:trPr>
          <w:trHeight w:val="26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1" w:type="dxa"/>
          </w:tcPr>
          <w:p w:rsidR="00432E06" w:rsidRPr="0037392F" w:rsidRDefault="00850D4B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432E06" w:rsidRPr="0037392F">
              <w:rPr>
                <w:rFonts w:ascii="Times New Roman" w:hAnsi="Times New Roman"/>
                <w:sz w:val="28"/>
                <w:szCs w:val="28"/>
              </w:rPr>
              <w:t>частие граждан пожилого возраста в праздничных мероприятиях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C740B3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C740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C740B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«Юбилейные и знаменательные даты»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Цель: 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Задача: развитие чувства национальной  гордости и сопричастности нынешнего поколения с героической историей нашего государства;</w:t>
            </w:r>
            <w:r w:rsidR="00C7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укрепление нравственных основ личности; привлечение молодежи и формирование у нее высокого патриотического сознания, создание благоприятных условий для реализации интеллектуальных и культурных потребностей граждан; обеспечение участия жителей станицы в общественной жизни.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Привлечение граждан к общественной жизни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C740B3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C740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C740B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«По гармонизации межнациональных отношений и развитию национальных культур в Медведовском сельском поселении Тимашевского района на 2019-2020 годы»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Pr="00CE63F7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развитие языков и культур народов Российской Федерации, проживающих на территории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2E06" w:rsidRPr="0037392F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социальная и культурная адаптация мигрантов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</w:p>
        </w:tc>
      </w:tr>
      <w:tr w:rsidR="00432E06" w:rsidRPr="00842665" w:rsidTr="00D02BED">
        <w:trPr>
          <w:trHeight w:val="138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Г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армонизация межэтнических и межконфессиональныхотношений, предупреждение проявлений экстремизма и возникновения межнационал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реализации мер по сохранению и развитию языков и культуры народов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йской Федерации,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реализации муниципальной программы. </w:t>
            </w:r>
          </w:p>
        </w:tc>
      </w:tr>
      <w:tr w:rsidR="00432E06" w:rsidRPr="0037392F" w:rsidTr="00D02BED">
        <w:trPr>
          <w:trHeight w:val="224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821" w:type="dxa"/>
          </w:tcPr>
          <w:p w:rsidR="00432E06" w:rsidRPr="00D348BE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8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информирования 40 % населения информацией, направленной на гармонизацию межнациональных отношений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432E06" w:rsidRPr="0037392F" w:rsidTr="00D02BED">
        <w:trPr>
          <w:trHeight w:val="2549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C740B3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767FD7">
        <w:trPr>
          <w:trHeight w:val="2577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767FD7">
        <w:trPr>
          <w:trHeight w:val="178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275" w:type="dxa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</w:tbl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06559" w:rsidRDefault="00B0655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                                                             С.Н. Гавшин</w:t>
      </w: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1576A" w:rsidSect="00767FD7">
      <w:headerReference w:type="default" r:id="rId6"/>
      <w:pgSz w:w="16838" w:h="11906" w:orient="landscape"/>
      <w:pgMar w:top="1422" w:right="1106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D19" w:rsidRDefault="00E64D19" w:rsidP="00B06559">
      <w:pPr>
        <w:spacing w:after="0" w:line="240" w:lineRule="auto"/>
      </w:pPr>
      <w:r>
        <w:separator/>
      </w:r>
    </w:p>
  </w:endnote>
  <w:endnote w:type="continuationSeparator" w:id="1">
    <w:p w:rsidR="00E64D19" w:rsidRDefault="00E64D19" w:rsidP="00B0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D19" w:rsidRDefault="00E64D19" w:rsidP="00B06559">
      <w:pPr>
        <w:spacing w:after="0" w:line="240" w:lineRule="auto"/>
      </w:pPr>
      <w:r>
        <w:separator/>
      </w:r>
    </w:p>
  </w:footnote>
  <w:footnote w:type="continuationSeparator" w:id="1">
    <w:p w:rsidR="00E64D19" w:rsidRDefault="00E64D19" w:rsidP="00B0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2615"/>
      <w:docPartObj>
        <w:docPartGallery w:val="Page Numbers (Margins)"/>
        <w:docPartUnique/>
      </w:docPartObj>
    </w:sdtPr>
    <w:sdtContent>
      <w:p w:rsidR="00B06559" w:rsidRDefault="0009311F">
        <w:pPr>
          <w:pStyle w:val="a3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06559" w:rsidRPr="00B06559" w:rsidRDefault="0009311F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B06559"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C740B3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5</w: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32E06"/>
    <w:rsid w:val="00043ED1"/>
    <w:rsid w:val="0009311F"/>
    <w:rsid w:val="000C7D8A"/>
    <w:rsid w:val="00120768"/>
    <w:rsid w:val="001819A4"/>
    <w:rsid w:val="00211467"/>
    <w:rsid w:val="00270404"/>
    <w:rsid w:val="002A360D"/>
    <w:rsid w:val="00301307"/>
    <w:rsid w:val="0030218D"/>
    <w:rsid w:val="00324910"/>
    <w:rsid w:val="003A738F"/>
    <w:rsid w:val="003F4543"/>
    <w:rsid w:val="00432E06"/>
    <w:rsid w:val="004B6A08"/>
    <w:rsid w:val="005D6D83"/>
    <w:rsid w:val="005E4C0C"/>
    <w:rsid w:val="0065518A"/>
    <w:rsid w:val="006D2134"/>
    <w:rsid w:val="00767FD7"/>
    <w:rsid w:val="007E4097"/>
    <w:rsid w:val="0082587A"/>
    <w:rsid w:val="00850D4B"/>
    <w:rsid w:val="0099452B"/>
    <w:rsid w:val="009A4BAC"/>
    <w:rsid w:val="00A46A4B"/>
    <w:rsid w:val="00AA0A53"/>
    <w:rsid w:val="00AB0ECC"/>
    <w:rsid w:val="00AD446F"/>
    <w:rsid w:val="00AF24DA"/>
    <w:rsid w:val="00B06559"/>
    <w:rsid w:val="00B5047C"/>
    <w:rsid w:val="00BB7702"/>
    <w:rsid w:val="00C1576A"/>
    <w:rsid w:val="00C537EF"/>
    <w:rsid w:val="00C740B3"/>
    <w:rsid w:val="00D5703F"/>
    <w:rsid w:val="00E37C28"/>
    <w:rsid w:val="00E64D19"/>
    <w:rsid w:val="00F56C2A"/>
    <w:rsid w:val="00F60047"/>
    <w:rsid w:val="00FD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2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3249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5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5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9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2020-12-02T12:09:00Z</cp:lastPrinted>
  <dcterms:created xsi:type="dcterms:W3CDTF">2020-12-02T12:12:00Z</dcterms:created>
  <dcterms:modified xsi:type="dcterms:W3CDTF">2020-12-02T12:12:00Z</dcterms:modified>
</cp:coreProperties>
</file>