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D2" w:rsidRPr="00C97CB3" w:rsidRDefault="00370D4D" w:rsidP="00C97CB3">
      <w:pPr>
        <w:pStyle w:val="30"/>
        <w:shd w:val="clear" w:color="auto" w:fill="auto"/>
        <w:spacing w:line="240" w:lineRule="auto"/>
        <w:ind w:left="882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7CB3" w:rsidRPr="00C97CB3">
        <w:rPr>
          <w:sz w:val="28"/>
          <w:szCs w:val="28"/>
        </w:rPr>
        <w:t xml:space="preserve"> № 1</w:t>
      </w:r>
    </w:p>
    <w:p w:rsidR="009A33D2" w:rsidRPr="00C97CB3" w:rsidRDefault="00C97CB3" w:rsidP="00C97CB3">
      <w:pPr>
        <w:pStyle w:val="30"/>
        <w:shd w:val="clear" w:color="auto" w:fill="auto"/>
        <w:spacing w:after="600" w:line="240" w:lineRule="auto"/>
        <w:ind w:left="8820" w:right="260"/>
        <w:rPr>
          <w:sz w:val="28"/>
          <w:szCs w:val="28"/>
        </w:rPr>
      </w:pPr>
      <w:r w:rsidRPr="00C97CB3">
        <w:rPr>
          <w:sz w:val="28"/>
          <w:szCs w:val="28"/>
        </w:rPr>
        <w:t>к муниципальной программе Медведовского сельского поселения</w:t>
      </w:r>
      <w:r w:rsidR="00883E93">
        <w:rPr>
          <w:sz w:val="28"/>
          <w:szCs w:val="28"/>
        </w:rPr>
        <w:t xml:space="preserve"> Тимашевского района</w:t>
      </w:r>
      <w:r w:rsidRPr="00C97CB3">
        <w:rPr>
          <w:sz w:val="28"/>
          <w:szCs w:val="28"/>
        </w:rPr>
        <w:t xml:space="preserve"> «Информ</w:t>
      </w:r>
      <w:r w:rsidR="00883E93">
        <w:rPr>
          <w:sz w:val="28"/>
          <w:szCs w:val="28"/>
        </w:rPr>
        <w:t>ационное обеспечение населения</w:t>
      </w:r>
      <w:r w:rsidR="00B134BC">
        <w:rPr>
          <w:sz w:val="28"/>
          <w:szCs w:val="28"/>
        </w:rPr>
        <w:t>» на 2021-2023 годы</w:t>
      </w:r>
    </w:p>
    <w:tbl>
      <w:tblPr>
        <w:tblpPr w:leftFromText="180" w:rightFromText="180" w:vertAnchor="text" w:horzAnchor="margin" w:tblpY="800"/>
        <w:tblW w:w="14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4350"/>
        <w:gridCol w:w="19"/>
        <w:gridCol w:w="1631"/>
        <w:gridCol w:w="11"/>
        <w:gridCol w:w="1392"/>
        <w:gridCol w:w="37"/>
        <w:gridCol w:w="2017"/>
        <w:gridCol w:w="38"/>
        <w:gridCol w:w="2055"/>
        <w:gridCol w:w="115"/>
        <w:gridCol w:w="1933"/>
      </w:tblGrid>
      <w:tr w:rsidR="006F1B7C" w:rsidTr="006F1B7C">
        <w:trPr>
          <w:trHeight w:val="413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ind w:right="320"/>
              <w:rPr>
                <w:sz w:val="24"/>
                <w:szCs w:val="24"/>
              </w:rPr>
            </w:pPr>
            <w:bookmarkStart w:id="0" w:name="bookmark0"/>
            <w:r w:rsidRPr="00C97CB3">
              <w:rPr>
                <w:sz w:val="24"/>
                <w:szCs w:val="24"/>
              </w:rPr>
              <w:t>№ п/п</w:t>
            </w:r>
          </w:p>
        </w:tc>
        <w:tc>
          <w:tcPr>
            <w:tcW w:w="4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1" w:lineRule="exact"/>
              <w:ind w:right="340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3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Статус'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214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Значение показателей</w:t>
            </w:r>
          </w:p>
        </w:tc>
      </w:tr>
      <w:tr w:rsidR="006F1B7C" w:rsidTr="006F1B7C">
        <w:trPr>
          <w:trHeight w:val="421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4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2F7E50" w:rsidP="006F1B7C">
            <w:pPr>
              <w:pStyle w:val="13"/>
              <w:shd w:val="clear" w:color="auto" w:fill="auto"/>
              <w:spacing w:line="226" w:lineRule="exact"/>
              <w:ind w:righ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6F1B7C" w:rsidRPr="00C97CB3">
              <w:rPr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2F7E50" w:rsidP="006F1B7C">
            <w:pPr>
              <w:pStyle w:val="13"/>
              <w:shd w:val="clear" w:color="auto" w:fill="auto"/>
              <w:spacing w:line="226" w:lineRule="exact"/>
              <w:ind w:righ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6F1B7C" w:rsidRPr="00C97CB3">
              <w:rPr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2F7E50">
            <w:pPr>
              <w:pStyle w:val="13"/>
              <w:shd w:val="clear" w:color="auto" w:fill="auto"/>
              <w:spacing w:line="221" w:lineRule="exact"/>
              <w:ind w:right="640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202</w:t>
            </w:r>
            <w:r w:rsidR="002F7E50">
              <w:rPr>
                <w:sz w:val="24"/>
                <w:szCs w:val="24"/>
              </w:rPr>
              <w:t>3</w:t>
            </w:r>
            <w:r w:rsidRPr="00C97CB3">
              <w:rPr>
                <w:sz w:val="24"/>
                <w:szCs w:val="24"/>
              </w:rPr>
              <w:t xml:space="preserve"> год реализации</w:t>
            </w:r>
          </w:p>
        </w:tc>
      </w:tr>
      <w:tr w:rsidR="006F1B7C" w:rsidTr="006F1B7C">
        <w:trPr>
          <w:trHeight w:val="421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4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6" w:lineRule="exact"/>
              <w:ind w:right="540"/>
              <w:rPr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6" w:lineRule="exact"/>
              <w:ind w:right="600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21" w:lineRule="exact"/>
              <w:ind w:right="640"/>
              <w:rPr>
                <w:sz w:val="24"/>
                <w:szCs w:val="24"/>
              </w:rPr>
            </w:pPr>
          </w:p>
        </w:tc>
      </w:tr>
      <w:tr w:rsidR="006F1B7C" w:rsidTr="006F1B7C">
        <w:trPr>
          <w:trHeight w:val="16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right="320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1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76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64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98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06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06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7</w:t>
            </w:r>
          </w:p>
        </w:tc>
      </w:tr>
      <w:tr w:rsidR="006F1B7C" w:rsidTr="006F1B7C">
        <w:trPr>
          <w:trHeight w:val="27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right="320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1</w:t>
            </w:r>
          </w:p>
        </w:tc>
        <w:tc>
          <w:tcPr>
            <w:tcW w:w="1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Муниципальная программа «Информационное обе</w:t>
            </w:r>
            <w:r w:rsidR="00883E93">
              <w:rPr>
                <w:sz w:val="24"/>
                <w:szCs w:val="24"/>
              </w:rPr>
              <w:t>спечение населения</w:t>
            </w:r>
            <w:r w:rsidRPr="00C97CB3">
              <w:rPr>
                <w:sz w:val="24"/>
                <w:szCs w:val="24"/>
              </w:rPr>
              <w:t>»</w:t>
            </w:r>
            <w:r w:rsidR="00883E93">
              <w:rPr>
                <w:sz w:val="24"/>
                <w:szCs w:val="24"/>
              </w:rPr>
              <w:t xml:space="preserve"> на 2021-2023 годы.</w:t>
            </w:r>
          </w:p>
        </w:tc>
      </w:tr>
      <w:tr w:rsidR="006F1B7C" w:rsidTr="006F1B7C">
        <w:trPr>
          <w:trHeight w:val="53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3F26B2">
            <w:pPr>
              <w:pStyle w:val="13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 xml:space="preserve">Цель: повышение </w:t>
            </w:r>
            <w:r w:rsidR="003F26B2">
              <w:rPr>
                <w:sz w:val="24"/>
                <w:szCs w:val="24"/>
              </w:rPr>
              <w:t>обеспечения</w:t>
            </w:r>
            <w:r w:rsidRPr="00C97CB3">
              <w:rPr>
                <w:sz w:val="24"/>
                <w:szCs w:val="24"/>
              </w:rPr>
              <w:t xml:space="preserve"> граждан Медведовского сельского поселения в сфере информации, сохранение информационного пространства, укрепление морально-нравственных ценностей общества</w:t>
            </w:r>
          </w:p>
        </w:tc>
      </w:tr>
      <w:tr w:rsidR="006F1B7C" w:rsidTr="006F1B7C">
        <w:trPr>
          <w:trHeight w:val="9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/>
        </w:tc>
        <w:tc>
          <w:tcPr>
            <w:tcW w:w="1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Задачи: - формирование открытого информационного пространства на территории Медведовского сельского поселения;</w:t>
            </w:r>
          </w:p>
          <w:p w:rsidR="006F1B7C" w:rsidRPr="00C97CB3" w:rsidRDefault="006F1B7C" w:rsidP="006F1B7C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298"/>
              </w:tabs>
              <w:spacing w:line="254" w:lineRule="exact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обеспечение в установленные законодательством сроки публикации в СМИ муниципальных правовых актов Медведовского сельского поселения;</w:t>
            </w:r>
          </w:p>
          <w:p w:rsidR="006F1B7C" w:rsidRPr="00C97CB3" w:rsidRDefault="003F26B2" w:rsidP="003F26B2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информационной открыт</w:t>
            </w:r>
            <w:r w:rsidR="006F1B7C" w:rsidRPr="00C97CB3">
              <w:rPr>
                <w:sz w:val="24"/>
                <w:szCs w:val="24"/>
              </w:rPr>
              <w:t>ости органа местного самоуправления</w:t>
            </w:r>
          </w:p>
        </w:tc>
      </w:tr>
      <w:tr w:rsidR="006F1B7C" w:rsidTr="006F1B7C">
        <w:trPr>
          <w:trHeight w:val="9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30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1.1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Целевой показатель: информированность населения Медведовского сельского</w:t>
            </w:r>
          </w:p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поселения, повышение</w:t>
            </w:r>
          </w:p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политической, социальной и</w:t>
            </w:r>
          </w:p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экономической грамотности</w:t>
            </w:r>
          </w:p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населения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58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кв.см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6F1B7C" w:rsidP="006F1B7C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97CB3">
              <w:rPr>
                <w:sz w:val="24"/>
                <w:szCs w:val="24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2F7E50" w:rsidRDefault="002F7E50" w:rsidP="00DE709F">
            <w:pPr>
              <w:pStyle w:val="13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9940,3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2F7E50" w:rsidP="00DE709F">
            <w:pPr>
              <w:pStyle w:val="13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E709F">
              <w:rPr>
                <w:sz w:val="24"/>
                <w:szCs w:val="24"/>
              </w:rPr>
              <w:t>940,3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7C" w:rsidRPr="00C97CB3" w:rsidRDefault="002F7E50" w:rsidP="00DE709F">
            <w:pPr>
              <w:pStyle w:val="13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E709F">
              <w:rPr>
                <w:sz w:val="24"/>
                <w:szCs w:val="24"/>
              </w:rPr>
              <w:t>940,3</w:t>
            </w:r>
          </w:p>
        </w:tc>
      </w:tr>
    </w:tbl>
    <w:p w:rsidR="00883E93" w:rsidRDefault="00C97CB3" w:rsidP="00883E93">
      <w:pPr>
        <w:pStyle w:val="12"/>
        <w:keepNext/>
        <w:keepLines/>
        <w:shd w:val="clear" w:color="auto" w:fill="auto"/>
        <w:spacing w:before="0"/>
        <w:rPr>
          <w:sz w:val="28"/>
          <w:szCs w:val="28"/>
        </w:rPr>
      </w:pPr>
      <w:r w:rsidRPr="00C97CB3">
        <w:rPr>
          <w:sz w:val="28"/>
          <w:szCs w:val="28"/>
        </w:rPr>
        <w:t>ЦЕЛИ, ЗАДАЧИ И Ц</w:t>
      </w:r>
      <w:r w:rsidR="00883E93">
        <w:rPr>
          <w:sz w:val="28"/>
          <w:szCs w:val="28"/>
        </w:rPr>
        <w:t xml:space="preserve">ЕЛЕВЫЕ ПОКАЗАТЕЛИ </w:t>
      </w:r>
    </w:p>
    <w:p w:rsidR="006F1B7C" w:rsidRDefault="00883E93" w:rsidP="003F26B2">
      <w:pPr>
        <w:pStyle w:val="12"/>
        <w:keepNext/>
        <w:keepLines/>
        <w:shd w:val="clear" w:color="auto" w:fill="auto"/>
        <w:spacing w:before="0"/>
        <w:rPr>
          <w:sz w:val="28"/>
          <w:szCs w:val="28"/>
        </w:rPr>
      </w:pPr>
      <w:r>
        <w:rPr>
          <w:sz w:val="28"/>
          <w:szCs w:val="28"/>
        </w:rPr>
        <w:t>муниципальной программы Медведовского сельского поселе</w:t>
      </w:r>
      <w:r w:rsidR="003F26B2">
        <w:rPr>
          <w:sz w:val="28"/>
          <w:szCs w:val="28"/>
        </w:rPr>
        <w:t>ни</w:t>
      </w:r>
      <w:r w:rsidR="00C97CB3" w:rsidRPr="00C97CB3">
        <w:rPr>
          <w:sz w:val="28"/>
          <w:szCs w:val="28"/>
        </w:rPr>
        <w:t>я</w:t>
      </w:r>
      <w:r w:rsidR="003F26B2">
        <w:rPr>
          <w:sz w:val="28"/>
          <w:szCs w:val="28"/>
        </w:rPr>
        <w:t xml:space="preserve"> </w:t>
      </w:r>
      <w:r w:rsidR="00C97CB3" w:rsidRPr="00C97CB3">
        <w:rPr>
          <w:sz w:val="28"/>
          <w:szCs w:val="28"/>
        </w:rPr>
        <w:t>Тимашевского района</w:t>
      </w:r>
      <w:bookmarkEnd w:id="0"/>
    </w:p>
    <w:p w:rsidR="00B52FA1" w:rsidRPr="003F26B2" w:rsidRDefault="00B52FA1" w:rsidP="003F26B2">
      <w:pPr>
        <w:pStyle w:val="12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6F1B7C" w:rsidRPr="006F1B7C" w:rsidRDefault="00C97CB3" w:rsidP="00C97CB3">
      <w:pPr>
        <w:pStyle w:val="30"/>
        <w:shd w:val="clear" w:color="auto" w:fill="auto"/>
        <w:spacing w:after="179"/>
        <w:ind w:firstLine="709"/>
        <w:jc w:val="both"/>
      </w:pPr>
      <w:r w:rsidRPr="00C97CB3">
        <w:rPr>
          <w:sz w:val="28"/>
          <w:szCs w:val="28"/>
        </w:rPr>
        <w:t>«Информ</w:t>
      </w:r>
      <w:r w:rsidR="00883E93">
        <w:rPr>
          <w:sz w:val="28"/>
          <w:szCs w:val="28"/>
        </w:rPr>
        <w:t>ационное обеспечение населения</w:t>
      </w:r>
      <w:r w:rsidR="00370D4D">
        <w:rPr>
          <w:sz w:val="28"/>
          <w:szCs w:val="28"/>
        </w:rPr>
        <w:t xml:space="preserve">» на 2021-2023 годы </w:t>
      </w:r>
      <w:r w:rsidR="006F1B7C" w:rsidRPr="00C97CB3">
        <w:rPr>
          <w:sz w:val="28"/>
          <w:szCs w:val="28"/>
        </w:rPr>
        <w:t>о</w:t>
      </w:r>
      <w:r w:rsidRPr="00C97CB3">
        <w:rPr>
          <w:sz w:val="28"/>
          <w:szCs w:val="28"/>
        </w:rPr>
        <w:t>тмечается:</w:t>
      </w:r>
    </w:p>
    <w:p w:rsidR="009A33D2" w:rsidRPr="00C97CB3" w:rsidRDefault="006F1B7C" w:rsidP="00C97CB3">
      <w:pPr>
        <w:pStyle w:val="30"/>
        <w:shd w:val="clear" w:color="auto" w:fill="auto"/>
        <w:tabs>
          <w:tab w:val="left" w:pos="14459"/>
        </w:tabs>
        <w:spacing w:after="179" w:line="240" w:lineRule="auto"/>
        <w:ind w:left="180" w:firstLine="529"/>
        <w:jc w:val="both"/>
        <w:rPr>
          <w:sz w:val="28"/>
          <w:szCs w:val="28"/>
        </w:rPr>
      </w:pPr>
      <w:r w:rsidRPr="00C97CB3">
        <w:rPr>
          <w:sz w:val="28"/>
          <w:szCs w:val="28"/>
        </w:rPr>
        <w:t>1)</w:t>
      </w:r>
      <w:r w:rsidR="003F26B2">
        <w:rPr>
          <w:sz w:val="28"/>
          <w:szCs w:val="28"/>
        </w:rPr>
        <w:t xml:space="preserve"> </w:t>
      </w:r>
      <w:r w:rsidR="00C97CB3" w:rsidRPr="00C97CB3">
        <w:rPr>
          <w:sz w:val="28"/>
          <w:szCs w:val="28"/>
        </w:rPr>
        <w:t>если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представления статистической информации;</w:t>
      </w:r>
    </w:p>
    <w:p w:rsidR="009A33D2" w:rsidRPr="00C97CB3" w:rsidRDefault="006F1B7C" w:rsidP="00C97CB3">
      <w:pPr>
        <w:pStyle w:val="13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</w:pPr>
      <w:r w:rsidRPr="00C97CB3">
        <w:rPr>
          <w:sz w:val="28"/>
          <w:szCs w:val="28"/>
        </w:rPr>
        <w:lastRenderedPageBreak/>
        <w:t xml:space="preserve">2) </w:t>
      </w:r>
      <w:r w:rsidR="00C97CB3" w:rsidRPr="00C97CB3">
        <w:rPr>
          <w:sz w:val="28"/>
          <w:szCs w:val="28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9A33D2" w:rsidRPr="00C97CB3" w:rsidRDefault="006F1B7C" w:rsidP="00C97CB3">
      <w:pPr>
        <w:pStyle w:val="13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  <w:sectPr w:rsidR="009A33D2" w:rsidRPr="00C97CB3" w:rsidSect="00650B98">
          <w:headerReference w:type="default" r:id="rId8"/>
          <w:headerReference w:type="first" r:id="rId9"/>
          <w:type w:val="continuous"/>
          <w:pgSz w:w="16837" w:h="11905" w:orient="landscape"/>
          <w:pgMar w:top="1410" w:right="1102" w:bottom="567" w:left="1134" w:header="0" w:footer="0" w:gutter="0"/>
          <w:cols w:space="720"/>
          <w:noEndnote/>
          <w:docGrid w:linePitch="360"/>
        </w:sectPr>
      </w:pPr>
      <w:r w:rsidRPr="00C97CB3">
        <w:rPr>
          <w:sz w:val="28"/>
          <w:szCs w:val="28"/>
        </w:rPr>
        <w:t xml:space="preserve">3) </w:t>
      </w:r>
      <w:r w:rsidR="00C97CB3" w:rsidRPr="00C97CB3">
        <w:rPr>
          <w:sz w:val="28"/>
          <w:szCs w:val="28"/>
        </w:rPr>
        <w:t>если целевой показатель рассчитывается по методике, включенной в состав муниципальной программы, присваивается статус «3».</w:t>
      </w:r>
    </w:p>
    <w:p w:rsidR="009A33D2" w:rsidRDefault="009A33D2" w:rsidP="006F1B7C">
      <w:pPr>
        <w:framePr w:w="17069" w:h="920" w:hRule="exact" w:wrap="notBeside" w:vAnchor="text" w:hAnchor="text" w:xAlign="center" w:y="1" w:anchorLock="1"/>
        <w:jc w:val="both"/>
      </w:pPr>
    </w:p>
    <w:p w:rsidR="009A33D2" w:rsidRDefault="009A33D2">
      <w:pPr>
        <w:rPr>
          <w:sz w:val="2"/>
          <w:szCs w:val="2"/>
        </w:rPr>
        <w:sectPr w:rsidR="009A33D2" w:rsidSect="00650B98">
          <w:type w:val="continuous"/>
          <w:pgSz w:w="16837" w:h="11905" w:orient="landscape"/>
          <w:pgMar w:top="1410" w:right="0" w:bottom="0" w:left="0" w:header="0" w:footer="3" w:gutter="0"/>
          <w:cols w:space="720"/>
          <w:noEndnote/>
          <w:docGrid w:linePitch="360"/>
        </w:sectPr>
      </w:pPr>
    </w:p>
    <w:p w:rsidR="009A33D2" w:rsidRDefault="009A33D2">
      <w:pPr>
        <w:framePr w:w="1805" w:h="826" w:wrap="around" w:vAnchor="text" w:hAnchor="margin" w:x="9985" w:y="361"/>
        <w:jc w:val="center"/>
        <w:rPr>
          <w:sz w:val="0"/>
          <w:szCs w:val="0"/>
        </w:rPr>
      </w:pPr>
    </w:p>
    <w:p w:rsidR="00C97CB3" w:rsidRPr="00C97CB3" w:rsidRDefault="00C97CB3" w:rsidP="006F1B7C">
      <w:pPr>
        <w:pStyle w:val="22"/>
        <w:keepNext/>
        <w:keepLines/>
        <w:shd w:val="clear" w:color="auto" w:fill="auto"/>
        <w:ind w:left="-709" w:right="360"/>
        <w:rPr>
          <w:sz w:val="28"/>
          <w:szCs w:val="28"/>
        </w:rPr>
      </w:pPr>
      <w:bookmarkStart w:id="1" w:name="bookmark1"/>
      <w:r w:rsidRPr="00C97CB3">
        <w:rPr>
          <w:sz w:val="28"/>
          <w:szCs w:val="28"/>
        </w:rPr>
        <w:t xml:space="preserve">Начальник отдела по общим </w:t>
      </w:r>
    </w:p>
    <w:p w:rsidR="00C97CB3" w:rsidRPr="00C97CB3" w:rsidRDefault="00C97CB3" w:rsidP="006F1B7C">
      <w:pPr>
        <w:pStyle w:val="22"/>
        <w:keepNext/>
        <w:keepLines/>
        <w:shd w:val="clear" w:color="auto" w:fill="auto"/>
        <w:ind w:left="-709" w:right="360"/>
        <w:rPr>
          <w:sz w:val="28"/>
          <w:szCs w:val="28"/>
        </w:rPr>
      </w:pPr>
      <w:r w:rsidRPr="00C97CB3">
        <w:rPr>
          <w:sz w:val="28"/>
          <w:szCs w:val="28"/>
        </w:rPr>
        <w:t>и организационным вопросам</w:t>
      </w:r>
    </w:p>
    <w:p w:rsidR="00C97CB3" w:rsidRPr="00C97CB3" w:rsidRDefault="00C97CB3" w:rsidP="006F1B7C">
      <w:pPr>
        <w:pStyle w:val="22"/>
        <w:keepNext/>
        <w:keepLines/>
        <w:shd w:val="clear" w:color="auto" w:fill="auto"/>
        <w:ind w:left="-709" w:right="360"/>
        <w:rPr>
          <w:sz w:val="28"/>
          <w:szCs w:val="28"/>
        </w:rPr>
      </w:pPr>
      <w:r w:rsidRPr="00C97CB3">
        <w:rPr>
          <w:sz w:val="28"/>
          <w:szCs w:val="28"/>
        </w:rPr>
        <w:t xml:space="preserve">администрации Медведовского </w:t>
      </w:r>
    </w:p>
    <w:p w:rsidR="00C97CB3" w:rsidRPr="00C97CB3" w:rsidRDefault="00C97CB3" w:rsidP="00C97CB3">
      <w:pPr>
        <w:pStyle w:val="30"/>
        <w:framePr w:w="1695" w:h="258" w:wrap="around" w:vAnchor="text" w:hAnchor="page" w:x="14476" w:y="281"/>
        <w:shd w:val="clear" w:color="auto" w:fill="auto"/>
        <w:spacing w:line="250" w:lineRule="exact"/>
        <w:ind w:left="100" w:right="-291"/>
        <w:rPr>
          <w:sz w:val="28"/>
          <w:szCs w:val="28"/>
        </w:rPr>
      </w:pPr>
      <w:r w:rsidRPr="00C97CB3">
        <w:rPr>
          <w:sz w:val="28"/>
          <w:szCs w:val="28"/>
        </w:rPr>
        <w:t>И.А. Хрущ</w:t>
      </w:r>
    </w:p>
    <w:p w:rsidR="00C97CB3" w:rsidRPr="00C97CB3" w:rsidRDefault="00C97CB3" w:rsidP="006F1B7C">
      <w:pPr>
        <w:pStyle w:val="22"/>
        <w:keepNext/>
        <w:keepLines/>
        <w:shd w:val="clear" w:color="auto" w:fill="auto"/>
        <w:ind w:left="-709" w:right="360"/>
        <w:rPr>
          <w:sz w:val="28"/>
          <w:szCs w:val="28"/>
        </w:rPr>
      </w:pPr>
      <w:r w:rsidRPr="00C97CB3">
        <w:rPr>
          <w:sz w:val="28"/>
          <w:szCs w:val="28"/>
        </w:rPr>
        <w:t xml:space="preserve">сельского поселения </w:t>
      </w:r>
    </w:p>
    <w:p w:rsidR="009A33D2" w:rsidRPr="00C97CB3" w:rsidRDefault="00C97CB3" w:rsidP="006F1B7C">
      <w:pPr>
        <w:pStyle w:val="22"/>
        <w:keepNext/>
        <w:keepLines/>
        <w:shd w:val="clear" w:color="auto" w:fill="auto"/>
        <w:ind w:left="-709" w:right="360"/>
        <w:rPr>
          <w:sz w:val="28"/>
          <w:szCs w:val="28"/>
        </w:rPr>
      </w:pPr>
      <w:r w:rsidRPr="00C97CB3">
        <w:rPr>
          <w:sz w:val="28"/>
          <w:szCs w:val="28"/>
        </w:rPr>
        <w:t>Тимашевского района</w:t>
      </w:r>
      <w:bookmarkEnd w:id="1"/>
    </w:p>
    <w:sectPr w:rsidR="009A33D2" w:rsidRPr="00C97CB3" w:rsidSect="00650B98">
      <w:type w:val="continuous"/>
      <w:pgSz w:w="16837" w:h="11905" w:orient="landscape"/>
      <w:pgMar w:top="1410" w:right="8937" w:bottom="4513" w:left="19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616" w:rsidRDefault="00790616">
      <w:r>
        <w:separator/>
      </w:r>
    </w:p>
  </w:endnote>
  <w:endnote w:type="continuationSeparator" w:id="1">
    <w:p w:rsidR="00790616" w:rsidRDefault="00790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616" w:rsidRDefault="00790616"/>
  </w:footnote>
  <w:footnote w:type="continuationSeparator" w:id="1">
    <w:p w:rsidR="00790616" w:rsidRDefault="007906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4455"/>
      <w:docPartObj>
        <w:docPartGallery w:val="Page Numbers (Margins)"/>
        <w:docPartUnique/>
      </w:docPartObj>
    </w:sdtPr>
    <w:sdtContent>
      <w:p w:rsidR="00373C41" w:rsidRDefault="00474C35">
        <w:pPr>
          <w:pStyle w:val="a5"/>
        </w:pPr>
        <w:r>
          <w:rPr>
            <w:noProof/>
            <w:lang w:eastAsia="zh-TW"/>
          </w:rPr>
          <w:pict>
            <v:rect id="_x0000_s6151" style="position:absolute;margin-left:171.15pt;margin-top:0;width:57.55pt;height:25.95pt;z-index:251663360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6151">
                <w:txbxContent>
                  <w:p w:rsidR="00501EF6" w:rsidRPr="00501EF6" w:rsidRDefault="00474C35" w:rsidP="00501EF6">
                    <w:pPr>
                      <w:pStyle w:val="a9"/>
                      <w:rPr>
                        <w:rFonts w:ascii="Times New Roman" w:hAnsi="Times New Roman" w:cs="Times New Roman"/>
                      </w:rPr>
                    </w:pPr>
                    <w:r w:rsidRPr="00501EF6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="00501EF6" w:rsidRPr="00501EF6">
                      <w:rPr>
                        <w:rFonts w:ascii="Times New Roman" w:hAnsi="Times New Roman" w:cs="Times New Roman"/>
                      </w:rPr>
                      <w:instrText xml:space="preserve"> PAGE   \* MERGEFORMAT </w:instrText>
                    </w:r>
                    <w:r w:rsidRPr="00501EF6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650B98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 w:rsidRPr="00501EF6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4456"/>
      <w:docPartObj>
        <w:docPartGallery w:val="Page Numbers (Margins)"/>
        <w:docPartUnique/>
      </w:docPartObj>
    </w:sdtPr>
    <w:sdtContent>
      <w:p w:rsidR="00112757" w:rsidRDefault="00474C35">
        <w:pPr>
          <w:pStyle w:val="a5"/>
        </w:pPr>
        <w:r>
          <w:rPr>
            <w:noProof/>
            <w:lang w:eastAsia="zh-TW"/>
          </w:rPr>
          <w:pict>
            <v:rect id="_x0000_s6147" style="position:absolute;margin-left:206.25pt;margin-top:0;width:57.55pt;height:25.95pt;z-index:251661312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6147">
                <w:txbxContent>
                  <w:p w:rsidR="00112757" w:rsidRPr="00112757" w:rsidRDefault="00474C35" w:rsidP="00112757">
                    <w:pPr>
                      <w:pStyle w:val="a9"/>
                      <w:rPr>
                        <w:rFonts w:ascii="Times New Roman" w:hAnsi="Times New Roman" w:cs="Times New Roman"/>
                      </w:rPr>
                    </w:pPr>
                    <w:r w:rsidRPr="00112757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="00112757" w:rsidRPr="00112757">
                      <w:rPr>
                        <w:rFonts w:ascii="Times New Roman" w:hAnsi="Times New Roman" w:cs="Times New Roman"/>
                      </w:rPr>
                      <w:instrText xml:space="preserve"> PAGE   \* MERGEFORMAT </w:instrText>
                    </w:r>
                    <w:r w:rsidRPr="00112757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01EF6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 w:rsidRPr="00112757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52D3"/>
    <w:multiLevelType w:val="hybridMultilevel"/>
    <w:tmpl w:val="9EC0BB3A"/>
    <w:lvl w:ilvl="0" w:tplc="8594F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5E7601"/>
    <w:multiLevelType w:val="multilevel"/>
    <w:tmpl w:val="9E549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29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A33D2"/>
    <w:rsid w:val="00002396"/>
    <w:rsid w:val="000A2BF7"/>
    <w:rsid w:val="00112757"/>
    <w:rsid w:val="00274DAB"/>
    <w:rsid w:val="002C12E1"/>
    <w:rsid w:val="002F1B4B"/>
    <w:rsid w:val="002F7E50"/>
    <w:rsid w:val="00370D4D"/>
    <w:rsid w:val="00373C41"/>
    <w:rsid w:val="0038146C"/>
    <w:rsid w:val="003F26B2"/>
    <w:rsid w:val="00466C25"/>
    <w:rsid w:val="00474C35"/>
    <w:rsid w:val="004C5021"/>
    <w:rsid w:val="00501EF6"/>
    <w:rsid w:val="005D35C0"/>
    <w:rsid w:val="00650B98"/>
    <w:rsid w:val="00685A52"/>
    <w:rsid w:val="006F1B7C"/>
    <w:rsid w:val="006F4983"/>
    <w:rsid w:val="00790616"/>
    <w:rsid w:val="00883E93"/>
    <w:rsid w:val="008C672B"/>
    <w:rsid w:val="00994FB4"/>
    <w:rsid w:val="009A33D2"/>
    <w:rsid w:val="00A904B5"/>
    <w:rsid w:val="00AB7802"/>
    <w:rsid w:val="00B134BC"/>
    <w:rsid w:val="00B52FA1"/>
    <w:rsid w:val="00B842E5"/>
    <w:rsid w:val="00C53451"/>
    <w:rsid w:val="00C97CB3"/>
    <w:rsid w:val="00D25199"/>
    <w:rsid w:val="00DE709F"/>
    <w:rsid w:val="00EE0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D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73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4DA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74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Заголовок №1_"/>
    <w:basedOn w:val="a0"/>
    <w:link w:val="12"/>
    <w:rsid w:val="00274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Основной текст_"/>
    <w:basedOn w:val="a0"/>
    <w:link w:val="13"/>
    <w:rsid w:val="00274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sid w:val="00274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274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30">
    <w:name w:val="Основной текст (3)"/>
    <w:basedOn w:val="a"/>
    <w:link w:val="3"/>
    <w:rsid w:val="00274DAB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">
    <w:name w:val="Заголовок №1"/>
    <w:basedOn w:val="a"/>
    <w:link w:val="11"/>
    <w:rsid w:val="00274DAB"/>
    <w:pPr>
      <w:shd w:val="clear" w:color="auto" w:fill="FFFFFF"/>
      <w:spacing w:before="60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3">
    <w:name w:val="Основной текст1"/>
    <w:basedOn w:val="a"/>
    <w:link w:val="a4"/>
    <w:rsid w:val="00274DAB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74D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274DAB"/>
    <w:pPr>
      <w:shd w:val="clear" w:color="auto" w:fill="FFFFFF"/>
      <w:spacing w:line="307" w:lineRule="exact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C534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3451"/>
    <w:rPr>
      <w:color w:val="000000"/>
    </w:rPr>
  </w:style>
  <w:style w:type="paragraph" w:styleId="a7">
    <w:name w:val="footer"/>
    <w:basedOn w:val="a"/>
    <w:link w:val="a8"/>
    <w:uiPriority w:val="99"/>
    <w:unhideWhenUsed/>
    <w:rsid w:val="00C534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451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73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uiPriority w:val="1"/>
    <w:qFormat/>
    <w:rsid w:val="00373C4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20B5BFD-295F-49C1-B512-A5A681BE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16</cp:revision>
  <cp:lastPrinted>2020-08-26T10:20:00Z</cp:lastPrinted>
  <dcterms:created xsi:type="dcterms:W3CDTF">2019-12-19T10:28:00Z</dcterms:created>
  <dcterms:modified xsi:type="dcterms:W3CDTF">2020-08-26T10:27:00Z</dcterms:modified>
</cp:coreProperties>
</file>