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9DF" w:rsidRPr="008639DF" w:rsidRDefault="008639DF" w:rsidP="008639DF">
      <w:pPr>
        <w:keepNext/>
        <w:spacing w:before="240" w:after="60"/>
        <w:ind w:left="5245"/>
        <w:jc w:val="both"/>
        <w:outlineLvl w:val="0"/>
        <w:rPr>
          <w:bCs/>
          <w:kern w:val="32"/>
          <w:sz w:val="28"/>
          <w:szCs w:val="28"/>
          <w:lang w:eastAsia="en-US" w:bidi="en-US"/>
        </w:rPr>
      </w:pPr>
      <w:r w:rsidRPr="008639DF">
        <w:rPr>
          <w:bCs/>
          <w:kern w:val="32"/>
          <w:sz w:val="28"/>
          <w:szCs w:val="28"/>
          <w:lang w:eastAsia="en-US" w:bidi="en-US"/>
        </w:rPr>
        <w:t>ПРИЛОЖЕНИЕ</w:t>
      </w:r>
    </w:p>
    <w:p w:rsidR="008639DF" w:rsidRPr="008639DF" w:rsidRDefault="00D8636F" w:rsidP="008639DF">
      <w:pPr>
        <w:rPr>
          <w:sz w:val="28"/>
          <w:szCs w:val="28"/>
          <w:lang w:eastAsia="en-US" w:bidi="en-US"/>
        </w:rPr>
      </w:pPr>
      <w:r>
        <w:rPr>
          <w:sz w:val="28"/>
          <w:szCs w:val="28"/>
          <w:lang w:eastAsia="en-US" w:bidi="en-US"/>
        </w:rPr>
        <w:t xml:space="preserve">                                                                           </w:t>
      </w:r>
      <w:r w:rsidR="008639DF" w:rsidRPr="008639DF">
        <w:rPr>
          <w:sz w:val="28"/>
          <w:szCs w:val="28"/>
          <w:lang w:eastAsia="en-US" w:bidi="en-US"/>
        </w:rPr>
        <w:t>к постановлению администрации</w:t>
      </w:r>
    </w:p>
    <w:p w:rsidR="008639DF" w:rsidRPr="008639DF" w:rsidRDefault="008639DF" w:rsidP="008639DF">
      <w:pPr>
        <w:rPr>
          <w:sz w:val="28"/>
          <w:szCs w:val="28"/>
          <w:lang w:eastAsia="en-US" w:bidi="en-US"/>
        </w:rPr>
      </w:pPr>
      <w:r w:rsidRPr="008639DF">
        <w:rPr>
          <w:sz w:val="28"/>
          <w:szCs w:val="28"/>
          <w:lang w:eastAsia="en-US" w:bidi="en-US"/>
        </w:rPr>
        <w:t xml:space="preserve">                                                                           Медведовского сельского</w:t>
      </w:r>
    </w:p>
    <w:p w:rsidR="008639DF" w:rsidRPr="008639DF" w:rsidRDefault="008639DF" w:rsidP="008639DF">
      <w:pPr>
        <w:rPr>
          <w:sz w:val="28"/>
          <w:szCs w:val="28"/>
          <w:lang w:eastAsia="en-US" w:bidi="en-US"/>
        </w:rPr>
      </w:pPr>
      <w:r w:rsidRPr="008639DF">
        <w:rPr>
          <w:sz w:val="28"/>
          <w:szCs w:val="28"/>
          <w:lang w:eastAsia="en-US" w:bidi="en-US"/>
        </w:rPr>
        <w:t xml:space="preserve">                                                                           поселения Тимашевского района</w:t>
      </w:r>
    </w:p>
    <w:p w:rsidR="008639DF" w:rsidRPr="008639DF" w:rsidRDefault="008639DF" w:rsidP="008639DF">
      <w:pPr>
        <w:rPr>
          <w:rFonts w:ascii="Calibri" w:hAnsi="Calibri"/>
          <w:lang w:eastAsia="en-US" w:bidi="en-US"/>
        </w:rPr>
      </w:pPr>
      <w:r w:rsidRPr="008639DF">
        <w:rPr>
          <w:sz w:val="28"/>
          <w:szCs w:val="28"/>
          <w:lang w:eastAsia="en-US" w:bidi="en-US"/>
        </w:rPr>
        <w:t xml:space="preserve">                                                                           от __________</w:t>
      </w:r>
      <w:r w:rsidRPr="008639DF">
        <w:rPr>
          <w:sz w:val="28"/>
          <w:szCs w:val="28"/>
          <w:lang w:eastAsia="en-US" w:bidi="en-US"/>
        </w:rPr>
        <w:softHyphen/>
      </w:r>
      <w:r w:rsidRPr="008639DF">
        <w:rPr>
          <w:sz w:val="28"/>
          <w:szCs w:val="28"/>
          <w:lang w:eastAsia="en-US" w:bidi="en-US"/>
        </w:rPr>
        <w:softHyphen/>
      </w:r>
      <w:r w:rsidRPr="008639DF">
        <w:rPr>
          <w:sz w:val="28"/>
          <w:szCs w:val="28"/>
          <w:lang w:eastAsia="en-US" w:bidi="en-US"/>
        </w:rPr>
        <w:softHyphen/>
      </w:r>
      <w:r w:rsidRPr="008639DF">
        <w:rPr>
          <w:sz w:val="28"/>
          <w:szCs w:val="28"/>
          <w:lang w:eastAsia="en-US" w:bidi="en-US"/>
        </w:rPr>
        <w:softHyphen/>
        <w:t>________ № _____</w:t>
      </w:r>
    </w:p>
    <w:p w:rsidR="008639DF" w:rsidRPr="008639DF" w:rsidRDefault="008639DF" w:rsidP="008639DF">
      <w:pPr>
        <w:keepNext/>
        <w:spacing w:before="240" w:after="60"/>
        <w:ind w:left="4956" w:firstLine="6"/>
        <w:jc w:val="both"/>
        <w:outlineLvl w:val="0"/>
        <w:rPr>
          <w:bCs/>
          <w:kern w:val="32"/>
          <w:sz w:val="28"/>
          <w:szCs w:val="28"/>
          <w:lang w:eastAsia="en-US" w:bidi="en-US"/>
        </w:rPr>
      </w:pPr>
      <w:r w:rsidRPr="008639DF">
        <w:rPr>
          <w:bCs/>
          <w:kern w:val="32"/>
          <w:sz w:val="28"/>
          <w:szCs w:val="28"/>
          <w:lang w:eastAsia="en-US" w:bidi="en-US"/>
        </w:rPr>
        <w:t xml:space="preserve">    «ПРИЛОЖЕНИЕ</w:t>
      </w:r>
    </w:p>
    <w:p w:rsidR="008639DF" w:rsidRPr="008639DF" w:rsidRDefault="008639DF" w:rsidP="008639DF">
      <w:pPr>
        <w:rPr>
          <w:rFonts w:ascii="Calibri" w:hAnsi="Calibri"/>
          <w:lang w:eastAsia="en-US" w:bidi="en-US"/>
        </w:rPr>
      </w:pPr>
    </w:p>
    <w:p w:rsidR="008639DF" w:rsidRPr="008639DF" w:rsidRDefault="00D8636F" w:rsidP="008639DF">
      <w:pPr>
        <w:tabs>
          <w:tab w:val="left" w:pos="5245"/>
        </w:tabs>
        <w:rPr>
          <w:sz w:val="28"/>
          <w:szCs w:val="28"/>
          <w:lang w:eastAsia="en-US" w:bidi="en-US"/>
        </w:rPr>
      </w:pPr>
      <w:r>
        <w:rPr>
          <w:sz w:val="28"/>
          <w:szCs w:val="28"/>
          <w:lang w:eastAsia="en-US" w:bidi="en-US"/>
        </w:rPr>
        <w:t xml:space="preserve">                                                                           </w:t>
      </w:r>
      <w:r w:rsidR="008639DF" w:rsidRPr="008639DF">
        <w:rPr>
          <w:sz w:val="28"/>
          <w:szCs w:val="28"/>
          <w:lang w:eastAsia="en-US" w:bidi="en-US"/>
        </w:rPr>
        <w:t>УТВЕРЖДЕН</w:t>
      </w:r>
      <w:r w:rsidR="008639DF">
        <w:rPr>
          <w:sz w:val="28"/>
          <w:szCs w:val="28"/>
          <w:lang w:eastAsia="en-US" w:bidi="en-US"/>
        </w:rPr>
        <w:t>А</w:t>
      </w:r>
    </w:p>
    <w:p w:rsidR="008639DF" w:rsidRPr="008639DF" w:rsidRDefault="008639DF" w:rsidP="008639DF">
      <w:pPr>
        <w:ind w:left="5245"/>
        <w:rPr>
          <w:sz w:val="28"/>
          <w:szCs w:val="28"/>
          <w:lang w:eastAsia="en-US" w:bidi="en-US"/>
        </w:rPr>
      </w:pPr>
      <w:r w:rsidRPr="008639DF">
        <w:rPr>
          <w:sz w:val="28"/>
          <w:szCs w:val="28"/>
          <w:lang w:eastAsia="en-US" w:bidi="en-US"/>
        </w:rPr>
        <w:t>постановлением администрации Медведовского сельского поселения Тимашевского района</w:t>
      </w:r>
    </w:p>
    <w:p w:rsidR="008639DF" w:rsidRPr="008639DF" w:rsidRDefault="008639DF" w:rsidP="008639DF">
      <w:pPr>
        <w:rPr>
          <w:sz w:val="28"/>
          <w:szCs w:val="28"/>
          <w:lang w:eastAsia="en-US" w:bidi="en-US"/>
        </w:rPr>
      </w:pPr>
      <w:r w:rsidRPr="008639DF">
        <w:rPr>
          <w:sz w:val="28"/>
          <w:szCs w:val="28"/>
          <w:lang w:eastAsia="en-US" w:bidi="en-US"/>
        </w:rPr>
        <w:t xml:space="preserve">                                                                           от </w:t>
      </w:r>
      <w:r>
        <w:rPr>
          <w:sz w:val="28"/>
          <w:szCs w:val="28"/>
          <w:lang w:eastAsia="en-US" w:bidi="en-US"/>
        </w:rPr>
        <w:t>29</w:t>
      </w:r>
      <w:r w:rsidRPr="008639DF">
        <w:rPr>
          <w:sz w:val="28"/>
          <w:szCs w:val="28"/>
          <w:lang w:eastAsia="en-US" w:bidi="en-US"/>
        </w:rPr>
        <w:t xml:space="preserve"> октября 201</w:t>
      </w:r>
      <w:r>
        <w:rPr>
          <w:sz w:val="28"/>
          <w:szCs w:val="28"/>
          <w:lang w:eastAsia="en-US" w:bidi="en-US"/>
        </w:rPr>
        <w:t>4</w:t>
      </w:r>
      <w:r w:rsidRPr="008639DF">
        <w:rPr>
          <w:sz w:val="28"/>
          <w:szCs w:val="28"/>
          <w:lang w:eastAsia="en-US" w:bidi="en-US"/>
        </w:rPr>
        <w:t xml:space="preserve">  № 3</w:t>
      </w:r>
      <w:r>
        <w:rPr>
          <w:sz w:val="28"/>
          <w:szCs w:val="28"/>
          <w:lang w:eastAsia="en-US" w:bidi="en-US"/>
        </w:rPr>
        <w:t>40</w:t>
      </w:r>
    </w:p>
    <w:p w:rsidR="008639DF" w:rsidRPr="008639DF" w:rsidRDefault="008639DF" w:rsidP="008639DF">
      <w:pPr>
        <w:rPr>
          <w:sz w:val="28"/>
          <w:szCs w:val="28"/>
          <w:lang w:eastAsia="en-US" w:bidi="en-US"/>
        </w:rPr>
      </w:pPr>
      <w:r w:rsidRPr="008639DF">
        <w:rPr>
          <w:sz w:val="28"/>
          <w:szCs w:val="28"/>
          <w:lang w:eastAsia="en-US" w:bidi="en-US"/>
        </w:rPr>
        <w:t xml:space="preserve">                                                                           (в редакции постановления</w:t>
      </w:r>
    </w:p>
    <w:p w:rsidR="008639DF" w:rsidRPr="008639DF" w:rsidRDefault="008639DF" w:rsidP="008639DF">
      <w:pPr>
        <w:rPr>
          <w:sz w:val="28"/>
          <w:szCs w:val="28"/>
          <w:lang w:eastAsia="en-US" w:bidi="en-US"/>
        </w:rPr>
      </w:pPr>
      <w:r w:rsidRPr="008639DF">
        <w:rPr>
          <w:sz w:val="28"/>
          <w:szCs w:val="28"/>
          <w:lang w:eastAsia="en-US" w:bidi="en-US"/>
        </w:rPr>
        <w:t xml:space="preserve">                                                                           администрации Медведовского</w:t>
      </w:r>
    </w:p>
    <w:p w:rsidR="008639DF" w:rsidRPr="008639DF" w:rsidRDefault="008639DF" w:rsidP="008639DF">
      <w:pPr>
        <w:rPr>
          <w:sz w:val="28"/>
          <w:szCs w:val="28"/>
          <w:lang w:eastAsia="en-US" w:bidi="en-US"/>
        </w:rPr>
      </w:pPr>
      <w:r w:rsidRPr="008639DF">
        <w:rPr>
          <w:sz w:val="28"/>
          <w:szCs w:val="28"/>
          <w:lang w:eastAsia="en-US" w:bidi="en-US"/>
        </w:rPr>
        <w:t xml:space="preserve">                                                                           сельского поселения</w:t>
      </w:r>
    </w:p>
    <w:p w:rsidR="008639DF" w:rsidRPr="008639DF" w:rsidRDefault="008639DF" w:rsidP="008639DF">
      <w:pPr>
        <w:rPr>
          <w:sz w:val="28"/>
          <w:szCs w:val="28"/>
          <w:lang w:eastAsia="en-US" w:bidi="en-US"/>
        </w:rPr>
      </w:pPr>
      <w:r w:rsidRPr="008639DF">
        <w:rPr>
          <w:sz w:val="28"/>
          <w:szCs w:val="28"/>
          <w:lang w:eastAsia="en-US" w:bidi="en-US"/>
        </w:rPr>
        <w:t xml:space="preserve">                                                                           Тимашевского района </w:t>
      </w:r>
    </w:p>
    <w:p w:rsidR="008639DF" w:rsidRPr="008639DF" w:rsidRDefault="008639DF" w:rsidP="008639DF">
      <w:pPr>
        <w:tabs>
          <w:tab w:val="left" w:pos="5245"/>
        </w:tabs>
        <w:rPr>
          <w:sz w:val="28"/>
          <w:szCs w:val="28"/>
          <w:lang w:eastAsia="en-US" w:bidi="en-US"/>
        </w:rPr>
      </w:pPr>
      <w:r w:rsidRPr="008639DF">
        <w:rPr>
          <w:sz w:val="28"/>
          <w:szCs w:val="28"/>
          <w:lang w:eastAsia="en-US" w:bidi="en-US"/>
        </w:rPr>
        <w:t xml:space="preserve">                                                                           от __________</w:t>
      </w:r>
      <w:r w:rsidRPr="008639DF">
        <w:rPr>
          <w:sz w:val="28"/>
          <w:szCs w:val="28"/>
          <w:lang w:eastAsia="en-US" w:bidi="en-US"/>
        </w:rPr>
        <w:softHyphen/>
      </w:r>
      <w:r w:rsidRPr="008639DF">
        <w:rPr>
          <w:sz w:val="28"/>
          <w:szCs w:val="28"/>
          <w:lang w:eastAsia="en-US" w:bidi="en-US"/>
        </w:rPr>
        <w:softHyphen/>
      </w:r>
      <w:r w:rsidRPr="008639DF">
        <w:rPr>
          <w:sz w:val="28"/>
          <w:szCs w:val="28"/>
          <w:lang w:eastAsia="en-US" w:bidi="en-US"/>
        </w:rPr>
        <w:softHyphen/>
      </w:r>
      <w:r w:rsidRPr="008639DF">
        <w:rPr>
          <w:sz w:val="28"/>
          <w:szCs w:val="28"/>
          <w:lang w:eastAsia="en-US" w:bidi="en-US"/>
        </w:rPr>
        <w:softHyphen/>
        <w:t>________ № ____)</w:t>
      </w:r>
    </w:p>
    <w:p w:rsidR="005D57F1" w:rsidRDefault="005D57F1" w:rsidP="009545A3">
      <w:pPr>
        <w:ind w:firstLine="5580"/>
        <w:jc w:val="center"/>
        <w:rPr>
          <w:b/>
          <w:sz w:val="28"/>
          <w:szCs w:val="28"/>
        </w:rPr>
      </w:pPr>
    </w:p>
    <w:p w:rsidR="005D57F1" w:rsidRDefault="005D57F1" w:rsidP="004D66BB">
      <w:pPr>
        <w:jc w:val="center"/>
        <w:rPr>
          <w:b/>
          <w:sz w:val="28"/>
          <w:szCs w:val="28"/>
        </w:rPr>
      </w:pPr>
    </w:p>
    <w:p w:rsidR="00FF58FD" w:rsidRDefault="00993F76" w:rsidP="004D66BB">
      <w:pPr>
        <w:jc w:val="center"/>
        <w:rPr>
          <w:b/>
          <w:sz w:val="28"/>
          <w:szCs w:val="28"/>
        </w:rPr>
      </w:pPr>
      <w:r>
        <w:rPr>
          <w:b/>
          <w:sz w:val="28"/>
          <w:szCs w:val="28"/>
        </w:rPr>
        <w:t>МУНИЦИПАЛЬНАЯ ПРОГРАММА</w:t>
      </w:r>
    </w:p>
    <w:p w:rsidR="00993F76" w:rsidRDefault="00993F76" w:rsidP="004D66BB">
      <w:pPr>
        <w:jc w:val="center"/>
        <w:rPr>
          <w:b/>
          <w:sz w:val="28"/>
          <w:szCs w:val="28"/>
        </w:rPr>
      </w:pPr>
      <w:r>
        <w:rPr>
          <w:b/>
          <w:sz w:val="28"/>
          <w:szCs w:val="28"/>
        </w:rPr>
        <w:t xml:space="preserve">Медведовского сельского поселения Тимашевского района </w:t>
      </w:r>
    </w:p>
    <w:p w:rsidR="00993F76" w:rsidRDefault="00993F76" w:rsidP="004D66BB">
      <w:pPr>
        <w:jc w:val="center"/>
        <w:rPr>
          <w:b/>
          <w:sz w:val="28"/>
          <w:szCs w:val="28"/>
        </w:rPr>
      </w:pPr>
      <w:r>
        <w:rPr>
          <w:b/>
          <w:sz w:val="28"/>
          <w:szCs w:val="28"/>
        </w:rPr>
        <w:t>«Управление муниципальным имуществом Медведовского сельского поселения Тимашевского района на 2015-2017 годы»</w:t>
      </w:r>
    </w:p>
    <w:p w:rsidR="00FF58FD" w:rsidRDefault="00FF58FD" w:rsidP="004D66BB">
      <w:pPr>
        <w:jc w:val="center"/>
        <w:rPr>
          <w:b/>
          <w:sz w:val="28"/>
          <w:szCs w:val="28"/>
        </w:rPr>
      </w:pPr>
    </w:p>
    <w:p w:rsidR="00844D4F" w:rsidRDefault="00844D4F" w:rsidP="00844D4F">
      <w:pPr>
        <w:widowControl w:val="0"/>
        <w:autoSpaceDE w:val="0"/>
        <w:autoSpaceDN w:val="0"/>
        <w:adjustRightInd w:val="0"/>
        <w:ind w:firstLine="540"/>
        <w:jc w:val="both"/>
      </w:pPr>
    </w:p>
    <w:p w:rsidR="00844D4F" w:rsidRDefault="00844D4F" w:rsidP="00844D4F">
      <w:pPr>
        <w:widowControl w:val="0"/>
        <w:autoSpaceDE w:val="0"/>
        <w:autoSpaceDN w:val="0"/>
        <w:adjustRightInd w:val="0"/>
        <w:jc w:val="center"/>
        <w:outlineLvl w:val="1"/>
      </w:pPr>
      <w:bookmarkStart w:id="0" w:name="Par94"/>
      <w:bookmarkEnd w:id="0"/>
      <w:r>
        <w:t>ПАСПОРТ</w:t>
      </w:r>
    </w:p>
    <w:p w:rsidR="00F013CB" w:rsidRDefault="004D66BB" w:rsidP="00844D4F">
      <w:pPr>
        <w:widowControl w:val="0"/>
        <w:autoSpaceDE w:val="0"/>
        <w:autoSpaceDN w:val="0"/>
        <w:adjustRightInd w:val="0"/>
        <w:jc w:val="center"/>
        <w:rPr>
          <w:sz w:val="28"/>
          <w:szCs w:val="28"/>
        </w:rPr>
      </w:pPr>
      <w:r w:rsidRPr="00F27CB1">
        <w:rPr>
          <w:sz w:val="28"/>
          <w:szCs w:val="28"/>
        </w:rPr>
        <w:t>муниципальной</w:t>
      </w:r>
      <w:r w:rsidR="00844D4F" w:rsidRPr="00F27CB1">
        <w:rPr>
          <w:sz w:val="28"/>
          <w:szCs w:val="28"/>
        </w:rPr>
        <w:t xml:space="preserve"> программы </w:t>
      </w:r>
    </w:p>
    <w:p w:rsidR="00844D4F" w:rsidRPr="00F27CB1" w:rsidRDefault="00F013CB" w:rsidP="00844D4F">
      <w:pPr>
        <w:widowControl w:val="0"/>
        <w:autoSpaceDE w:val="0"/>
        <w:autoSpaceDN w:val="0"/>
        <w:adjustRightInd w:val="0"/>
        <w:jc w:val="center"/>
        <w:rPr>
          <w:sz w:val="28"/>
          <w:szCs w:val="28"/>
        </w:rPr>
      </w:pPr>
      <w:r>
        <w:rPr>
          <w:sz w:val="28"/>
          <w:szCs w:val="28"/>
        </w:rPr>
        <w:t>Медведовского сельского поселения Тимашевского района</w:t>
      </w:r>
    </w:p>
    <w:p w:rsidR="00E77C46" w:rsidRPr="00541DE3" w:rsidRDefault="004D66BB" w:rsidP="00844D4F">
      <w:pPr>
        <w:widowControl w:val="0"/>
        <w:autoSpaceDE w:val="0"/>
        <w:autoSpaceDN w:val="0"/>
        <w:adjustRightInd w:val="0"/>
        <w:jc w:val="center"/>
        <w:rPr>
          <w:sz w:val="28"/>
          <w:szCs w:val="28"/>
          <w:u w:val="single"/>
        </w:rPr>
      </w:pPr>
      <w:r w:rsidRPr="00541DE3">
        <w:rPr>
          <w:sz w:val="28"/>
          <w:szCs w:val="28"/>
          <w:u w:val="single"/>
        </w:rPr>
        <w:t>«</w:t>
      </w:r>
      <w:r w:rsidR="00E77C46" w:rsidRPr="00541DE3">
        <w:rPr>
          <w:sz w:val="28"/>
          <w:szCs w:val="28"/>
          <w:u w:val="single"/>
        </w:rPr>
        <w:t>Управление муниципальным имуществом</w:t>
      </w:r>
      <w:r w:rsidR="00012883">
        <w:rPr>
          <w:sz w:val="28"/>
          <w:szCs w:val="28"/>
          <w:u w:val="single"/>
        </w:rPr>
        <w:t xml:space="preserve">» </w:t>
      </w:r>
      <w:r w:rsidR="003672EF" w:rsidRPr="00541DE3">
        <w:rPr>
          <w:sz w:val="28"/>
          <w:szCs w:val="28"/>
          <w:u w:val="single"/>
        </w:rPr>
        <w:t>Медведовского поселения</w:t>
      </w:r>
    </w:p>
    <w:p w:rsidR="00844D4F" w:rsidRPr="00541DE3" w:rsidRDefault="00E77C46" w:rsidP="00844D4F">
      <w:pPr>
        <w:widowControl w:val="0"/>
        <w:autoSpaceDE w:val="0"/>
        <w:autoSpaceDN w:val="0"/>
        <w:adjustRightInd w:val="0"/>
        <w:jc w:val="center"/>
        <w:rPr>
          <w:sz w:val="28"/>
          <w:szCs w:val="28"/>
          <w:u w:val="single"/>
        </w:rPr>
      </w:pPr>
      <w:r w:rsidRPr="00541DE3">
        <w:rPr>
          <w:sz w:val="28"/>
          <w:szCs w:val="28"/>
          <w:u w:val="single"/>
        </w:rPr>
        <w:t>Тимашевский район</w:t>
      </w:r>
      <w:r w:rsidR="00994460" w:rsidRPr="00541DE3">
        <w:rPr>
          <w:sz w:val="28"/>
          <w:szCs w:val="28"/>
          <w:u w:val="single"/>
        </w:rPr>
        <w:t xml:space="preserve"> на 201</w:t>
      </w:r>
      <w:r w:rsidR="001A22FB" w:rsidRPr="00541DE3">
        <w:rPr>
          <w:sz w:val="28"/>
          <w:szCs w:val="28"/>
          <w:u w:val="single"/>
        </w:rPr>
        <w:t>5</w:t>
      </w:r>
      <w:r w:rsidR="00994460" w:rsidRPr="00541DE3">
        <w:rPr>
          <w:sz w:val="28"/>
          <w:szCs w:val="28"/>
          <w:u w:val="single"/>
        </w:rPr>
        <w:t>-201</w:t>
      </w:r>
      <w:r w:rsidR="00F27CB1" w:rsidRPr="00541DE3">
        <w:rPr>
          <w:sz w:val="28"/>
          <w:szCs w:val="28"/>
          <w:u w:val="single"/>
        </w:rPr>
        <w:t>7</w:t>
      </w:r>
      <w:r w:rsidR="006E5D4F" w:rsidRPr="00541DE3">
        <w:rPr>
          <w:sz w:val="28"/>
          <w:szCs w:val="28"/>
          <w:u w:val="single"/>
        </w:rPr>
        <w:t xml:space="preserve"> годы</w:t>
      </w:r>
    </w:p>
    <w:p w:rsidR="00775FCD" w:rsidRPr="00541DE3" w:rsidRDefault="00775FCD" w:rsidP="00844D4F">
      <w:pPr>
        <w:widowControl w:val="0"/>
        <w:autoSpaceDE w:val="0"/>
        <w:autoSpaceDN w:val="0"/>
        <w:adjustRightInd w:val="0"/>
        <w:jc w:val="center"/>
        <w:rPr>
          <w:sz w:val="28"/>
          <w:szCs w:val="28"/>
          <w:u w:val="single"/>
        </w:rPr>
      </w:pPr>
    </w:p>
    <w:tbl>
      <w:tblPr>
        <w:tblW w:w="9540" w:type="dxa"/>
        <w:tblCellSpacing w:w="5" w:type="nil"/>
        <w:tblInd w:w="75" w:type="dxa"/>
        <w:tblLayout w:type="fixed"/>
        <w:tblCellMar>
          <w:left w:w="75" w:type="dxa"/>
          <w:right w:w="75" w:type="dxa"/>
        </w:tblCellMar>
        <w:tblLook w:val="0000"/>
      </w:tblPr>
      <w:tblGrid>
        <w:gridCol w:w="3515"/>
        <w:gridCol w:w="6025"/>
      </w:tblGrid>
      <w:tr w:rsidR="00844D4F" w:rsidRPr="00F27CB1">
        <w:trPr>
          <w:tblCellSpacing w:w="5" w:type="nil"/>
        </w:trPr>
        <w:tc>
          <w:tcPr>
            <w:tcW w:w="3515" w:type="dxa"/>
          </w:tcPr>
          <w:p w:rsidR="00372224" w:rsidRPr="00203C53" w:rsidRDefault="00372224" w:rsidP="00844D4F">
            <w:pPr>
              <w:widowControl w:val="0"/>
              <w:autoSpaceDE w:val="0"/>
              <w:autoSpaceDN w:val="0"/>
              <w:adjustRightInd w:val="0"/>
              <w:rPr>
                <w:b/>
                <w:sz w:val="28"/>
                <w:szCs w:val="28"/>
              </w:rPr>
            </w:pPr>
          </w:p>
          <w:p w:rsidR="00844D4F" w:rsidRPr="00203C53" w:rsidRDefault="00844D4F" w:rsidP="00844D4F">
            <w:pPr>
              <w:widowControl w:val="0"/>
              <w:autoSpaceDE w:val="0"/>
              <w:autoSpaceDN w:val="0"/>
              <w:adjustRightInd w:val="0"/>
              <w:rPr>
                <w:b/>
                <w:sz w:val="28"/>
                <w:szCs w:val="28"/>
              </w:rPr>
            </w:pPr>
            <w:r w:rsidRPr="00203C53">
              <w:rPr>
                <w:b/>
                <w:sz w:val="28"/>
                <w:szCs w:val="28"/>
              </w:rPr>
              <w:t xml:space="preserve">Координатор </w:t>
            </w:r>
            <w:r w:rsidR="004D66BB" w:rsidRPr="00203C53">
              <w:rPr>
                <w:b/>
                <w:sz w:val="28"/>
                <w:szCs w:val="28"/>
              </w:rPr>
              <w:t>муниципальной программы</w:t>
            </w:r>
          </w:p>
        </w:tc>
        <w:tc>
          <w:tcPr>
            <w:tcW w:w="6025" w:type="dxa"/>
          </w:tcPr>
          <w:p w:rsidR="00372224" w:rsidRDefault="00372224" w:rsidP="00E77C46">
            <w:pPr>
              <w:widowControl w:val="0"/>
              <w:autoSpaceDE w:val="0"/>
              <w:autoSpaceDN w:val="0"/>
              <w:adjustRightInd w:val="0"/>
              <w:rPr>
                <w:sz w:val="28"/>
                <w:szCs w:val="28"/>
              </w:rPr>
            </w:pPr>
          </w:p>
          <w:p w:rsidR="00844D4F" w:rsidRPr="00F27CB1" w:rsidRDefault="00541DE3" w:rsidP="00E77C46">
            <w:pPr>
              <w:widowControl w:val="0"/>
              <w:autoSpaceDE w:val="0"/>
              <w:autoSpaceDN w:val="0"/>
              <w:adjustRightInd w:val="0"/>
              <w:rPr>
                <w:sz w:val="28"/>
                <w:szCs w:val="28"/>
              </w:rPr>
            </w:pPr>
            <w:r>
              <w:rPr>
                <w:sz w:val="28"/>
                <w:szCs w:val="28"/>
              </w:rPr>
              <w:t xml:space="preserve">- </w:t>
            </w:r>
            <w:r w:rsidR="004D66BB" w:rsidRPr="00F27CB1">
              <w:rPr>
                <w:sz w:val="28"/>
                <w:szCs w:val="28"/>
              </w:rPr>
              <w:t xml:space="preserve">отдел </w:t>
            </w:r>
            <w:r w:rsidR="00773113" w:rsidRPr="00F27CB1">
              <w:rPr>
                <w:sz w:val="28"/>
                <w:szCs w:val="28"/>
              </w:rPr>
              <w:t xml:space="preserve">имущественных и земельных </w:t>
            </w:r>
            <w:r w:rsidR="00E77C46" w:rsidRPr="00F27CB1">
              <w:rPr>
                <w:sz w:val="28"/>
                <w:szCs w:val="28"/>
              </w:rPr>
              <w:t xml:space="preserve">отношений </w:t>
            </w:r>
            <w:r w:rsidR="004D66BB" w:rsidRPr="00F27CB1">
              <w:rPr>
                <w:sz w:val="28"/>
                <w:szCs w:val="28"/>
              </w:rPr>
              <w:t xml:space="preserve"> администрации</w:t>
            </w:r>
            <w:r w:rsidR="00456C53">
              <w:rPr>
                <w:sz w:val="28"/>
                <w:szCs w:val="28"/>
              </w:rPr>
              <w:t xml:space="preserve"> </w:t>
            </w:r>
            <w:r w:rsidR="00773113" w:rsidRPr="00F27CB1">
              <w:rPr>
                <w:sz w:val="28"/>
                <w:szCs w:val="28"/>
              </w:rPr>
              <w:t>Медведовского сельского поселения Тимашевского района</w:t>
            </w:r>
            <w:r>
              <w:rPr>
                <w:sz w:val="28"/>
                <w:szCs w:val="28"/>
              </w:rPr>
              <w:t>;</w:t>
            </w:r>
          </w:p>
        </w:tc>
      </w:tr>
      <w:tr w:rsidR="00961165" w:rsidRPr="00F27CB1">
        <w:trPr>
          <w:trHeight w:val="364"/>
          <w:tblCellSpacing w:w="5" w:type="nil"/>
        </w:trPr>
        <w:tc>
          <w:tcPr>
            <w:tcW w:w="3515" w:type="dxa"/>
          </w:tcPr>
          <w:p w:rsidR="00372224" w:rsidRPr="00203C53" w:rsidRDefault="00372224" w:rsidP="00F013CB">
            <w:pPr>
              <w:widowControl w:val="0"/>
              <w:autoSpaceDE w:val="0"/>
              <w:autoSpaceDN w:val="0"/>
              <w:adjustRightInd w:val="0"/>
              <w:rPr>
                <w:b/>
                <w:sz w:val="28"/>
                <w:szCs w:val="28"/>
              </w:rPr>
            </w:pPr>
          </w:p>
          <w:p w:rsidR="00541DE3" w:rsidRPr="00203C53" w:rsidRDefault="00541DE3" w:rsidP="00F013CB">
            <w:pPr>
              <w:widowControl w:val="0"/>
              <w:autoSpaceDE w:val="0"/>
              <w:autoSpaceDN w:val="0"/>
              <w:adjustRightInd w:val="0"/>
              <w:rPr>
                <w:b/>
                <w:sz w:val="28"/>
                <w:szCs w:val="28"/>
              </w:rPr>
            </w:pPr>
            <w:r w:rsidRPr="00203C53">
              <w:rPr>
                <w:b/>
                <w:sz w:val="28"/>
                <w:szCs w:val="28"/>
              </w:rPr>
              <w:t>Участники муниципальной</w:t>
            </w:r>
          </w:p>
          <w:p w:rsidR="00541DE3" w:rsidRPr="00203C53" w:rsidRDefault="00541DE3" w:rsidP="00F013CB">
            <w:pPr>
              <w:widowControl w:val="0"/>
              <w:autoSpaceDE w:val="0"/>
              <w:autoSpaceDN w:val="0"/>
              <w:adjustRightInd w:val="0"/>
              <w:rPr>
                <w:b/>
                <w:sz w:val="28"/>
                <w:szCs w:val="28"/>
              </w:rPr>
            </w:pPr>
            <w:r w:rsidRPr="00203C53">
              <w:rPr>
                <w:b/>
                <w:sz w:val="28"/>
                <w:szCs w:val="28"/>
              </w:rPr>
              <w:t>программы</w:t>
            </w:r>
          </w:p>
          <w:p w:rsidR="00541DE3" w:rsidRPr="00203C53" w:rsidRDefault="00541DE3" w:rsidP="00F013CB">
            <w:pPr>
              <w:widowControl w:val="0"/>
              <w:autoSpaceDE w:val="0"/>
              <w:autoSpaceDN w:val="0"/>
              <w:adjustRightInd w:val="0"/>
              <w:rPr>
                <w:b/>
                <w:sz w:val="28"/>
                <w:szCs w:val="28"/>
              </w:rPr>
            </w:pPr>
          </w:p>
          <w:p w:rsidR="00F013CB" w:rsidRPr="00203C53" w:rsidRDefault="00961165" w:rsidP="00F013CB">
            <w:pPr>
              <w:widowControl w:val="0"/>
              <w:autoSpaceDE w:val="0"/>
              <w:autoSpaceDN w:val="0"/>
              <w:adjustRightInd w:val="0"/>
              <w:rPr>
                <w:b/>
                <w:sz w:val="28"/>
                <w:szCs w:val="28"/>
              </w:rPr>
            </w:pPr>
            <w:r w:rsidRPr="00203C53">
              <w:rPr>
                <w:b/>
                <w:sz w:val="28"/>
                <w:szCs w:val="28"/>
              </w:rPr>
              <w:t xml:space="preserve">Цели </w:t>
            </w:r>
            <w:r w:rsidR="00F013CB" w:rsidRPr="00203C53">
              <w:rPr>
                <w:b/>
                <w:sz w:val="28"/>
                <w:szCs w:val="28"/>
              </w:rPr>
              <w:t>муниципальной программы</w:t>
            </w:r>
          </w:p>
          <w:p w:rsidR="00961165" w:rsidRPr="00203C53" w:rsidRDefault="00961165" w:rsidP="00F013CB">
            <w:pPr>
              <w:widowControl w:val="0"/>
              <w:autoSpaceDE w:val="0"/>
              <w:autoSpaceDN w:val="0"/>
              <w:adjustRightInd w:val="0"/>
              <w:rPr>
                <w:b/>
                <w:sz w:val="28"/>
                <w:szCs w:val="28"/>
              </w:rPr>
            </w:pPr>
          </w:p>
          <w:p w:rsidR="00F013CB" w:rsidRPr="00203C53" w:rsidRDefault="00F013CB" w:rsidP="00F013CB">
            <w:pPr>
              <w:widowControl w:val="0"/>
              <w:autoSpaceDE w:val="0"/>
              <w:autoSpaceDN w:val="0"/>
              <w:adjustRightInd w:val="0"/>
              <w:rPr>
                <w:b/>
                <w:sz w:val="28"/>
                <w:szCs w:val="28"/>
              </w:rPr>
            </w:pPr>
          </w:p>
          <w:p w:rsidR="00F013CB" w:rsidRPr="00203C53" w:rsidRDefault="00F013CB" w:rsidP="00F013CB">
            <w:pPr>
              <w:widowControl w:val="0"/>
              <w:autoSpaceDE w:val="0"/>
              <w:autoSpaceDN w:val="0"/>
              <w:adjustRightInd w:val="0"/>
              <w:rPr>
                <w:b/>
                <w:sz w:val="28"/>
                <w:szCs w:val="28"/>
              </w:rPr>
            </w:pPr>
          </w:p>
          <w:p w:rsidR="00F013CB" w:rsidRPr="00203C53" w:rsidRDefault="00F013CB" w:rsidP="00F013CB">
            <w:pPr>
              <w:widowControl w:val="0"/>
              <w:autoSpaceDE w:val="0"/>
              <w:autoSpaceDN w:val="0"/>
              <w:adjustRightInd w:val="0"/>
              <w:rPr>
                <w:b/>
                <w:sz w:val="28"/>
                <w:szCs w:val="28"/>
              </w:rPr>
            </w:pPr>
          </w:p>
          <w:p w:rsidR="00F013CB" w:rsidRPr="00203C53" w:rsidRDefault="00F013CB" w:rsidP="00F013CB">
            <w:pPr>
              <w:widowControl w:val="0"/>
              <w:autoSpaceDE w:val="0"/>
              <w:autoSpaceDN w:val="0"/>
              <w:adjustRightInd w:val="0"/>
              <w:rPr>
                <w:b/>
                <w:sz w:val="28"/>
                <w:szCs w:val="28"/>
              </w:rPr>
            </w:pPr>
          </w:p>
          <w:p w:rsidR="00F013CB" w:rsidRPr="00203C53" w:rsidRDefault="00F013CB" w:rsidP="00F013CB">
            <w:pPr>
              <w:widowControl w:val="0"/>
              <w:autoSpaceDE w:val="0"/>
              <w:autoSpaceDN w:val="0"/>
              <w:adjustRightInd w:val="0"/>
              <w:rPr>
                <w:b/>
                <w:sz w:val="28"/>
                <w:szCs w:val="28"/>
              </w:rPr>
            </w:pPr>
          </w:p>
          <w:p w:rsidR="002D0137" w:rsidRDefault="002D0137" w:rsidP="00F013CB">
            <w:pPr>
              <w:widowControl w:val="0"/>
              <w:autoSpaceDE w:val="0"/>
              <w:autoSpaceDN w:val="0"/>
              <w:adjustRightInd w:val="0"/>
              <w:rPr>
                <w:b/>
                <w:sz w:val="28"/>
                <w:szCs w:val="28"/>
              </w:rPr>
            </w:pPr>
          </w:p>
          <w:p w:rsidR="00F013CB" w:rsidRDefault="00F013CB" w:rsidP="00F013CB">
            <w:pPr>
              <w:widowControl w:val="0"/>
              <w:autoSpaceDE w:val="0"/>
              <w:autoSpaceDN w:val="0"/>
              <w:adjustRightInd w:val="0"/>
              <w:rPr>
                <w:b/>
                <w:sz w:val="28"/>
                <w:szCs w:val="28"/>
              </w:rPr>
            </w:pPr>
            <w:r w:rsidRPr="00203C53">
              <w:rPr>
                <w:b/>
                <w:sz w:val="28"/>
                <w:szCs w:val="28"/>
              </w:rPr>
              <w:t>Задачи муниципальной программы</w:t>
            </w:r>
          </w:p>
          <w:p w:rsidR="00203C53" w:rsidRDefault="00203C53" w:rsidP="00F013CB">
            <w:pPr>
              <w:widowControl w:val="0"/>
              <w:autoSpaceDE w:val="0"/>
              <w:autoSpaceDN w:val="0"/>
              <w:adjustRightInd w:val="0"/>
              <w:rPr>
                <w:b/>
                <w:sz w:val="28"/>
                <w:szCs w:val="28"/>
              </w:rPr>
            </w:pPr>
          </w:p>
          <w:p w:rsidR="00203C53" w:rsidRDefault="00203C53" w:rsidP="00F013CB">
            <w:pPr>
              <w:widowControl w:val="0"/>
              <w:autoSpaceDE w:val="0"/>
              <w:autoSpaceDN w:val="0"/>
              <w:adjustRightInd w:val="0"/>
              <w:rPr>
                <w:b/>
                <w:sz w:val="28"/>
                <w:szCs w:val="28"/>
              </w:rPr>
            </w:pPr>
          </w:p>
          <w:p w:rsidR="00203C53" w:rsidRDefault="00203C53" w:rsidP="00F013CB">
            <w:pPr>
              <w:widowControl w:val="0"/>
              <w:autoSpaceDE w:val="0"/>
              <w:autoSpaceDN w:val="0"/>
              <w:adjustRightInd w:val="0"/>
              <w:rPr>
                <w:b/>
                <w:sz w:val="28"/>
                <w:szCs w:val="28"/>
              </w:rPr>
            </w:pPr>
          </w:p>
          <w:p w:rsidR="00203C53" w:rsidRDefault="00203C53" w:rsidP="00F013CB">
            <w:pPr>
              <w:widowControl w:val="0"/>
              <w:autoSpaceDE w:val="0"/>
              <w:autoSpaceDN w:val="0"/>
              <w:adjustRightInd w:val="0"/>
              <w:rPr>
                <w:b/>
                <w:sz w:val="28"/>
                <w:szCs w:val="28"/>
              </w:rPr>
            </w:pPr>
          </w:p>
          <w:p w:rsidR="00203C53" w:rsidRDefault="00203C53" w:rsidP="00F013CB">
            <w:pPr>
              <w:widowControl w:val="0"/>
              <w:autoSpaceDE w:val="0"/>
              <w:autoSpaceDN w:val="0"/>
              <w:adjustRightInd w:val="0"/>
              <w:rPr>
                <w:b/>
                <w:sz w:val="28"/>
                <w:szCs w:val="28"/>
              </w:rPr>
            </w:pPr>
          </w:p>
          <w:p w:rsidR="00203C53" w:rsidRDefault="00203C53" w:rsidP="00F013CB">
            <w:pPr>
              <w:widowControl w:val="0"/>
              <w:autoSpaceDE w:val="0"/>
              <w:autoSpaceDN w:val="0"/>
              <w:adjustRightInd w:val="0"/>
              <w:rPr>
                <w:b/>
                <w:sz w:val="28"/>
                <w:szCs w:val="28"/>
              </w:rPr>
            </w:pPr>
          </w:p>
          <w:p w:rsidR="002D0137" w:rsidRDefault="002D0137" w:rsidP="00F013CB">
            <w:pPr>
              <w:widowControl w:val="0"/>
              <w:autoSpaceDE w:val="0"/>
              <w:autoSpaceDN w:val="0"/>
              <w:adjustRightInd w:val="0"/>
              <w:rPr>
                <w:b/>
                <w:sz w:val="28"/>
                <w:szCs w:val="28"/>
              </w:rPr>
            </w:pPr>
          </w:p>
          <w:p w:rsidR="00203C53" w:rsidRPr="00203C53" w:rsidRDefault="00203C53" w:rsidP="00F013CB">
            <w:pPr>
              <w:widowControl w:val="0"/>
              <w:autoSpaceDE w:val="0"/>
              <w:autoSpaceDN w:val="0"/>
              <w:adjustRightInd w:val="0"/>
              <w:rPr>
                <w:b/>
                <w:sz w:val="28"/>
                <w:szCs w:val="28"/>
              </w:rPr>
            </w:pPr>
            <w:r>
              <w:rPr>
                <w:b/>
                <w:sz w:val="28"/>
                <w:szCs w:val="28"/>
              </w:rPr>
              <w:t>Перечень целевых показателей муниципальной программы</w:t>
            </w:r>
          </w:p>
          <w:p w:rsidR="00F013CB" w:rsidRPr="00203C53" w:rsidRDefault="00F013CB" w:rsidP="00F013CB">
            <w:pPr>
              <w:widowControl w:val="0"/>
              <w:autoSpaceDE w:val="0"/>
              <w:autoSpaceDN w:val="0"/>
              <w:adjustRightInd w:val="0"/>
              <w:rPr>
                <w:b/>
                <w:sz w:val="28"/>
                <w:szCs w:val="28"/>
              </w:rPr>
            </w:pPr>
          </w:p>
        </w:tc>
        <w:tc>
          <w:tcPr>
            <w:tcW w:w="6025" w:type="dxa"/>
          </w:tcPr>
          <w:p w:rsidR="00372224" w:rsidRDefault="00372224" w:rsidP="00354152">
            <w:pPr>
              <w:pStyle w:val="a8"/>
              <w:spacing w:before="0" w:beforeAutospacing="0" w:after="0" w:afterAutospacing="0"/>
              <w:jc w:val="both"/>
              <w:rPr>
                <w:sz w:val="28"/>
                <w:szCs w:val="28"/>
              </w:rPr>
            </w:pPr>
          </w:p>
          <w:p w:rsidR="00541DE3" w:rsidRDefault="00541DE3" w:rsidP="00354152">
            <w:pPr>
              <w:pStyle w:val="a8"/>
              <w:spacing w:before="0" w:beforeAutospacing="0" w:after="0" w:afterAutospacing="0"/>
              <w:jc w:val="both"/>
              <w:rPr>
                <w:sz w:val="28"/>
                <w:szCs w:val="28"/>
              </w:rPr>
            </w:pPr>
            <w:r>
              <w:rPr>
                <w:sz w:val="28"/>
                <w:szCs w:val="28"/>
              </w:rPr>
              <w:t>- администрация Медведовского сельского поселения Тимашевского района;</w:t>
            </w:r>
          </w:p>
          <w:p w:rsidR="00541DE3" w:rsidRDefault="00541DE3" w:rsidP="00354152">
            <w:pPr>
              <w:pStyle w:val="a8"/>
              <w:spacing w:before="0" w:beforeAutospacing="0" w:after="0" w:afterAutospacing="0"/>
              <w:jc w:val="both"/>
              <w:rPr>
                <w:sz w:val="28"/>
                <w:szCs w:val="28"/>
              </w:rPr>
            </w:pPr>
          </w:p>
          <w:p w:rsidR="00541DE3" w:rsidRDefault="00541DE3" w:rsidP="00354152">
            <w:pPr>
              <w:pStyle w:val="a8"/>
              <w:spacing w:before="0" w:beforeAutospacing="0" w:after="0" w:afterAutospacing="0"/>
              <w:jc w:val="both"/>
              <w:rPr>
                <w:sz w:val="28"/>
                <w:szCs w:val="28"/>
              </w:rPr>
            </w:pPr>
          </w:p>
          <w:p w:rsidR="00F013CB" w:rsidRDefault="002D0137" w:rsidP="00354152">
            <w:pPr>
              <w:pStyle w:val="a8"/>
              <w:spacing w:before="0" w:beforeAutospacing="0" w:after="0" w:afterAutospacing="0"/>
              <w:jc w:val="both"/>
              <w:rPr>
                <w:sz w:val="28"/>
                <w:szCs w:val="28"/>
              </w:rPr>
            </w:pPr>
            <w:r>
              <w:rPr>
                <w:sz w:val="28"/>
                <w:szCs w:val="28"/>
              </w:rPr>
              <w:t>-</w:t>
            </w:r>
            <w:r w:rsidR="00E77C46" w:rsidRPr="00F27CB1">
              <w:rPr>
                <w:sz w:val="28"/>
                <w:szCs w:val="28"/>
              </w:rPr>
              <w:t xml:space="preserve">повышение эффективности управления муниципальной собственностью путем оптимизации состава муниципального имущества, совершенствование системы учета </w:t>
            </w:r>
            <w:r w:rsidR="00E77C46" w:rsidRPr="00F27CB1">
              <w:rPr>
                <w:sz w:val="28"/>
                <w:szCs w:val="28"/>
              </w:rPr>
              <w:lastRenderedPageBreak/>
              <w:t xml:space="preserve">муниципального имущества, увеличение доходов бюджета </w:t>
            </w:r>
            <w:r w:rsidR="00773113" w:rsidRPr="00F27CB1">
              <w:rPr>
                <w:sz w:val="28"/>
                <w:szCs w:val="28"/>
              </w:rPr>
              <w:t>поселения</w:t>
            </w:r>
            <w:r w:rsidR="00E77C46" w:rsidRPr="00F27CB1">
              <w:rPr>
                <w:sz w:val="28"/>
                <w:szCs w:val="28"/>
              </w:rPr>
              <w:t xml:space="preserve"> на основе эффективного управления муниципальным имуществом</w:t>
            </w:r>
            <w:r w:rsidR="004B526B" w:rsidRPr="00F27CB1">
              <w:rPr>
                <w:sz w:val="28"/>
                <w:szCs w:val="28"/>
              </w:rPr>
              <w:t xml:space="preserve">; </w:t>
            </w:r>
          </w:p>
          <w:p w:rsidR="005F4906" w:rsidRDefault="004B526B" w:rsidP="00354152">
            <w:pPr>
              <w:pStyle w:val="a8"/>
              <w:spacing w:before="0" w:beforeAutospacing="0" w:after="0" w:afterAutospacing="0"/>
              <w:jc w:val="both"/>
              <w:rPr>
                <w:sz w:val="28"/>
                <w:szCs w:val="28"/>
              </w:rPr>
            </w:pPr>
            <w:r w:rsidRPr="00F27CB1">
              <w:rPr>
                <w:sz w:val="28"/>
                <w:szCs w:val="28"/>
              </w:rPr>
              <w:br/>
              <w:t>- государственная регистрации прав на недвижимое имущество (проведение технической инвентаризации объектов недвижимого имущества);</w:t>
            </w:r>
          </w:p>
          <w:p w:rsidR="00251444" w:rsidRDefault="004B526B" w:rsidP="00354152">
            <w:pPr>
              <w:pStyle w:val="a8"/>
              <w:spacing w:before="0" w:beforeAutospacing="0" w:after="0" w:afterAutospacing="0"/>
              <w:jc w:val="both"/>
              <w:rPr>
                <w:sz w:val="28"/>
                <w:szCs w:val="28"/>
              </w:rPr>
            </w:pPr>
            <w:r w:rsidRPr="00F27CB1">
              <w:rPr>
                <w:sz w:val="28"/>
                <w:szCs w:val="28"/>
              </w:rPr>
              <w:t>- развитие инфраструктуры рынка земли (организация работ по межеванию земельных участков и постановки их на государственный кадастровый учет)</w:t>
            </w:r>
          </w:p>
          <w:p w:rsidR="004B526B" w:rsidRDefault="00203C53" w:rsidP="00354152">
            <w:pPr>
              <w:pStyle w:val="a8"/>
              <w:spacing w:before="0" w:beforeAutospacing="0" w:after="0" w:afterAutospacing="0"/>
              <w:jc w:val="both"/>
              <w:rPr>
                <w:sz w:val="28"/>
                <w:szCs w:val="28"/>
              </w:rPr>
            </w:pPr>
            <w:r>
              <w:rPr>
                <w:sz w:val="28"/>
                <w:szCs w:val="28"/>
              </w:rPr>
              <w:t>-оформление земельных участков (межевание);</w:t>
            </w:r>
          </w:p>
          <w:p w:rsidR="00203C53" w:rsidRDefault="00203C53" w:rsidP="00354152">
            <w:pPr>
              <w:pStyle w:val="a8"/>
              <w:spacing w:before="0" w:beforeAutospacing="0" w:after="0" w:afterAutospacing="0"/>
              <w:jc w:val="both"/>
              <w:rPr>
                <w:sz w:val="28"/>
                <w:szCs w:val="28"/>
              </w:rPr>
            </w:pPr>
            <w:r>
              <w:rPr>
                <w:sz w:val="28"/>
                <w:szCs w:val="28"/>
              </w:rPr>
              <w:t>-проведение технической инвентаризации объектов недвижимого имущества;</w:t>
            </w:r>
          </w:p>
          <w:p w:rsidR="00203C53" w:rsidRPr="00F27CB1" w:rsidRDefault="00203C53" w:rsidP="00354152">
            <w:pPr>
              <w:pStyle w:val="a8"/>
              <w:spacing w:before="0" w:beforeAutospacing="0" w:after="0" w:afterAutospacing="0"/>
              <w:jc w:val="both"/>
              <w:rPr>
                <w:sz w:val="28"/>
                <w:szCs w:val="28"/>
              </w:rPr>
            </w:pPr>
            <w:r>
              <w:rPr>
                <w:sz w:val="28"/>
                <w:szCs w:val="28"/>
              </w:rPr>
              <w:t>-проведение рыночной оценки объектов недвижимости</w:t>
            </w:r>
            <w:r w:rsidR="00253BD8">
              <w:rPr>
                <w:sz w:val="28"/>
                <w:szCs w:val="28"/>
              </w:rPr>
              <w:t>;</w:t>
            </w:r>
          </w:p>
          <w:p w:rsidR="00253BD8" w:rsidRPr="00047121" w:rsidRDefault="00253BD8" w:rsidP="00253BD8">
            <w:pPr>
              <w:widowControl w:val="0"/>
              <w:autoSpaceDE w:val="0"/>
              <w:autoSpaceDN w:val="0"/>
              <w:adjustRightInd w:val="0"/>
              <w:rPr>
                <w:rFonts w:cs="Arial"/>
                <w:bCs/>
                <w:kern w:val="36"/>
                <w:sz w:val="28"/>
                <w:szCs w:val="28"/>
              </w:rPr>
            </w:pPr>
            <w:r w:rsidRPr="007E2046">
              <w:rPr>
                <w:rFonts w:cs="Arial"/>
                <w:bCs/>
                <w:kern w:val="36"/>
                <w:sz w:val="28"/>
                <w:szCs w:val="28"/>
              </w:rPr>
              <w:t>-страхование гражданской ответственности гидротехнических сооружений.</w:t>
            </w:r>
          </w:p>
          <w:p w:rsidR="00961165" w:rsidRPr="00F27CB1" w:rsidRDefault="00961165" w:rsidP="00354152">
            <w:pPr>
              <w:widowControl w:val="0"/>
              <w:autoSpaceDE w:val="0"/>
              <w:autoSpaceDN w:val="0"/>
              <w:adjustRightInd w:val="0"/>
              <w:jc w:val="both"/>
              <w:rPr>
                <w:sz w:val="28"/>
                <w:szCs w:val="28"/>
              </w:rPr>
            </w:pPr>
          </w:p>
        </w:tc>
      </w:tr>
      <w:tr w:rsidR="00961165" w:rsidRPr="00F27CB1" w:rsidTr="008639DF">
        <w:trPr>
          <w:trHeight w:val="1147"/>
          <w:tblCellSpacing w:w="5" w:type="nil"/>
        </w:trPr>
        <w:tc>
          <w:tcPr>
            <w:tcW w:w="3515" w:type="dxa"/>
          </w:tcPr>
          <w:p w:rsidR="00F013CB" w:rsidRPr="00203C53" w:rsidRDefault="00A36F7E" w:rsidP="008639DF">
            <w:pPr>
              <w:widowControl w:val="0"/>
              <w:autoSpaceDE w:val="0"/>
              <w:autoSpaceDN w:val="0"/>
              <w:adjustRightInd w:val="0"/>
              <w:rPr>
                <w:b/>
                <w:sz w:val="28"/>
                <w:szCs w:val="28"/>
              </w:rPr>
            </w:pPr>
            <w:r w:rsidRPr="00203C53">
              <w:rPr>
                <w:b/>
                <w:sz w:val="28"/>
                <w:szCs w:val="28"/>
              </w:rPr>
              <w:lastRenderedPageBreak/>
              <w:t>С</w:t>
            </w:r>
            <w:r w:rsidR="00961165" w:rsidRPr="00203C53">
              <w:rPr>
                <w:b/>
                <w:sz w:val="28"/>
                <w:szCs w:val="28"/>
              </w:rPr>
              <w:t>роки реализации муниципальной программы</w:t>
            </w:r>
          </w:p>
        </w:tc>
        <w:tc>
          <w:tcPr>
            <w:tcW w:w="6025" w:type="dxa"/>
          </w:tcPr>
          <w:p w:rsidR="00961165" w:rsidRPr="00F27CB1" w:rsidRDefault="00961165" w:rsidP="00F27CB1">
            <w:pPr>
              <w:widowControl w:val="0"/>
              <w:autoSpaceDE w:val="0"/>
              <w:autoSpaceDN w:val="0"/>
              <w:adjustRightInd w:val="0"/>
              <w:rPr>
                <w:sz w:val="28"/>
                <w:szCs w:val="28"/>
              </w:rPr>
            </w:pPr>
            <w:r w:rsidRPr="00F27CB1">
              <w:rPr>
                <w:sz w:val="28"/>
                <w:szCs w:val="28"/>
              </w:rPr>
              <w:t>201</w:t>
            </w:r>
            <w:r w:rsidR="001A22FB" w:rsidRPr="00F27CB1">
              <w:rPr>
                <w:sz w:val="28"/>
                <w:szCs w:val="28"/>
              </w:rPr>
              <w:t>5</w:t>
            </w:r>
            <w:r w:rsidRPr="00F27CB1">
              <w:rPr>
                <w:sz w:val="28"/>
                <w:szCs w:val="28"/>
              </w:rPr>
              <w:t xml:space="preserve"> - 201</w:t>
            </w:r>
            <w:r w:rsidR="00F27CB1">
              <w:rPr>
                <w:sz w:val="28"/>
                <w:szCs w:val="28"/>
              </w:rPr>
              <w:t>7</w:t>
            </w:r>
            <w:r w:rsidRPr="00F27CB1">
              <w:rPr>
                <w:sz w:val="28"/>
                <w:szCs w:val="28"/>
              </w:rPr>
              <w:t xml:space="preserve"> годы</w:t>
            </w:r>
          </w:p>
        </w:tc>
      </w:tr>
      <w:tr w:rsidR="00A36F7E" w:rsidRPr="00F27CB1">
        <w:trPr>
          <w:tblCellSpacing w:w="5" w:type="nil"/>
        </w:trPr>
        <w:tc>
          <w:tcPr>
            <w:tcW w:w="3515" w:type="dxa"/>
          </w:tcPr>
          <w:p w:rsidR="00A36F7E" w:rsidRPr="00203C53" w:rsidRDefault="00A36F7E" w:rsidP="00844D4F">
            <w:pPr>
              <w:widowControl w:val="0"/>
              <w:autoSpaceDE w:val="0"/>
              <w:autoSpaceDN w:val="0"/>
              <w:adjustRightInd w:val="0"/>
              <w:rPr>
                <w:b/>
                <w:sz w:val="28"/>
                <w:szCs w:val="28"/>
              </w:rPr>
            </w:pPr>
            <w:r w:rsidRPr="00203C53">
              <w:rPr>
                <w:b/>
                <w:sz w:val="28"/>
                <w:szCs w:val="28"/>
              </w:rPr>
              <w:t>Объемы и источники финансирования программы</w:t>
            </w:r>
          </w:p>
        </w:tc>
        <w:tc>
          <w:tcPr>
            <w:tcW w:w="6025" w:type="dxa"/>
          </w:tcPr>
          <w:p w:rsidR="00A36F7E" w:rsidRPr="00F27CB1" w:rsidRDefault="00A36F7E" w:rsidP="009C4BA2">
            <w:pPr>
              <w:widowControl w:val="0"/>
              <w:autoSpaceDE w:val="0"/>
              <w:autoSpaceDN w:val="0"/>
              <w:adjustRightInd w:val="0"/>
              <w:rPr>
                <w:sz w:val="28"/>
                <w:szCs w:val="28"/>
              </w:rPr>
            </w:pPr>
            <w:r w:rsidRPr="00F27CB1">
              <w:rPr>
                <w:sz w:val="28"/>
                <w:szCs w:val="28"/>
              </w:rPr>
              <w:t xml:space="preserve">общий объем финансирования муниципальной программы </w:t>
            </w:r>
            <w:r w:rsidR="00BB3D3D" w:rsidRPr="00F27CB1">
              <w:rPr>
                <w:sz w:val="28"/>
                <w:szCs w:val="28"/>
              </w:rPr>
              <w:t xml:space="preserve">из средства бюджета </w:t>
            </w:r>
            <w:r w:rsidR="00773113" w:rsidRPr="00F27CB1">
              <w:rPr>
                <w:sz w:val="28"/>
                <w:szCs w:val="28"/>
              </w:rPr>
              <w:t>Медведовского поселения</w:t>
            </w:r>
            <w:r w:rsidR="00456C53">
              <w:rPr>
                <w:sz w:val="28"/>
                <w:szCs w:val="28"/>
              </w:rPr>
              <w:t xml:space="preserve"> </w:t>
            </w:r>
            <w:r w:rsidRPr="00F27CB1">
              <w:rPr>
                <w:sz w:val="28"/>
                <w:szCs w:val="28"/>
              </w:rPr>
              <w:t xml:space="preserve">составляет </w:t>
            </w:r>
            <w:r w:rsidR="009C4BA2">
              <w:rPr>
                <w:sz w:val="28"/>
                <w:szCs w:val="28"/>
              </w:rPr>
              <w:t xml:space="preserve">2837,6 </w:t>
            </w:r>
            <w:r w:rsidR="00E8484F">
              <w:rPr>
                <w:sz w:val="28"/>
                <w:szCs w:val="28"/>
              </w:rPr>
              <w:t xml:space="preserve"> </w:t>
            </w:r>
            <w:r w:rsidRPr="00F27CB1">
              <w:rPr>
                <w:sz w:val="28"/>
                <w:szCs w:val="28"/>
              </w:rPr>
              <w:t>тыс. рублей</w:t>
            </w:r>
          </w:p>
        </w:tc>
      </w:tr>
    </w:tbl>
    <w:p w:rsidR="003A0F0E" w:rsidRDefault="002A3F01" w:rsidP="003A0F0E">
      <w:pPr>
        <w:widowControl w:val="0"/>
        <w:tabs>
          <w:tab w:val="left" w:pos="3544"/>
          <w:tab w:val="left" w:pos="7088"/>
        </w:tabs>
        <w:autoSpaceDE w:val="0"/>
        <w:autoSpaceDN w:val="0"/>
        <w:adjustRightInd w:val="0"/>
        <w:ind w:right="2550" w:firstLine="540"/>
        <w:jc w:val="right"/>
        <w:rPr>
          <w:sz w:val="28"/>
          <w:szCs w:val="28"/>
        </w:rPr>
      </w:pPr>
      <w:bookmarkStart w:id="1" w:name="Par379"/>
      <w:bookmarkEnd w:id="1"/>
      <w:r>
        <w:rPr>
          <w:sz w:val="28"/>
          <w:szCs w:val="28"/>
        </w:rPr>
        <w:t>2015 год –</w:t>
      </w:r>
      <w:r w:rsidR="00A133E1">
        <w:rPr>
          <w:sz w:val="28"/>
          <w:szCs w:val="28"/>
        </w:rPr>
        <w:t>1228,9</w:t>
      </w:r>
      <w:r w:rsidRPr="00A012AA">
        <w:rPr>
          <w:sz w:val="28"/>
          <w:szCs w:val="28"/>
        </w:rPr>
        <w:t>тыс. рублей;</w:t>
      </w:r>
    </w:p>
    <w:p w:rsidR="002A3F01" w:rsidRPr="00A012AA" w:rsidRDefault="00B761F3" w:rsidP="008639DF">
      <w:pPr>
        <w:widowControl w:val="0"/>
        <w:tabs>
          <w:tab w:val="left" w:pos="3544"/>
          <w:tab w:val="left" w:pos="7088"/>
        </w:tabs>
        <w:autoSpaceDE w:val="0"/>
        <w:autoSpaceDN w:val="0"/>
        <w:adjustRightInd w:val="0"/>
        <w:ind w:right="2550" w:firstLine="540"/>
        <w:jc w:val="center"/>
        <w:rPr>
          <w:sz w:val="28"/>
          <w:szCs w:val="28"/>
        </w:rPr>
      </w:pPr>
      <w:r>
        <w:rPr>
          <w:sz w:val="28"/>
          <w:szCs w:val="28"/>
        </w:rPr>
        <w:t xml:space="preserve">                                           </w:t>
      </w:r>
      <w:r w:rsidR="002A3F01">
        <w:rPr>
          <w:sz w:val="28"/>
          <w:szCs w:val="28"/>
        </w:rPr>
        <w:t>2016 год –</w:t>
      </w:r>
      <w:r w:rsidR="00D8636F">
        <w:rPr>
          <w:sz w:val="28"/>
          <w:szCs w:val="28"/>
        </w:rPr>
        <w:t>10</w:t>
      </w:r>
      <w:r w:rsidR="00456C53">
        <w:rPr>
          <w:sz w:val="28"/>
          <w:szCs w:val="28"/>
        </w:rPr>
        <w:t>2</w:t>
      </w:r>
      <w:r w:rsidR="00E7321D">
        <w:rPr>
          <w:sz w:val="28"/>
          <w:szCs w:val="28"/>
        </w:rPr>
        <w:t>2</w:t>
      </w:r>
      <w:r w:rsidR="00D8636F">
        <w:rPr>
          <w:sz w:val="28"/>
          <w:szCs w:val="28"/>
        </w:rPr>
        <w:t>,3</w:t>
      </w:r>
      <w:r w:rsidR="002A3F01" w:rsidRPr="00A012AA">
        <w:rPr>
          <w:sz w:val="28"/>
          <w:szCs w:val="28"/>
        </w:rPr>
        <w:t>тыс. рублей;</w:t>
      </w:r>
    </w:p>
    <w:p w:rsidR="002A3F01" w:rsidRPr="00A012AA" w:rsidRDefault="002A3F01" w:rsidP="003A0F0E">
      <w:pPr>
        <w:widowControl w:val="0"/>
        <w:tabs>
          <w:tab w:val="left" w:pos="3544"/>
          <w:tab w:val="left" w:pos="7088"/>
        </w:tabs>
        <w:autoSpaceDE w:val="0"/>
        <w:autoSpaceDN w:val="0"/>
        <w:adjustRightInd w:val="0"/>
        <w:ind w:right="2550" w:firstLine="540"/>
        <w:jc w:val="right"/>
        <w:rPr>
          <w:sz w:val="28"/>
          <w:szCs w:val="28"/>
        </w:rPr>
      </w:pPr>
      <w:r>
        <w:rPr>
          <w:sz w:val="28"/>
          <w:szCs w:val="28"/>
        </w:rPr>
        <w:t xml:space="preserve">2017 год – </w:t>
      </w:r>
      <w:r w:rsidR="009C4BA2">
        <w:rPr>
          <w:sz w:val="28"/>
          <w:szCs w:val="28"/>
        </w:rPr>
        <w:t>586,4</w:t>
      </w:r>
      <w:r w:rsidR="0009645E">
        <w:rPr>
          <w:sz w:val="28"/>
          <w:szCs w:val="28"/>
        </w:rPr>
        <w:t xml:space="preserve"> </w:t>
      </w:r>
      <w:r>
        <w:rPr>
          <w:sz w:val="28"/>
          <w:szCs w:val="28"/>
        </w:rPr>
        <w:t>тыс.рублей.</w:t>
      </w:r>
    </w:p>
    <w:p w:rsidR="00203C53" w:rsidRPr="00F27CB1" w:rsidRDefault="00203C53" w:rsidP="00FF58FD">
      <w:pPr>
        <w:widowControl w:val="0"/>
        <w:autoSpaceDE w:val="0"/>
        <w:autoSpaceDN w:val="0"/>
        <w:adjustRightInd w:val="0"/>
        <w:jc w:val="center"/>
        <w:outlineLvl w:val="1"/>
        <w:rPr>
          <w:sz w:val="28"/>
          <w:szCs w:val="28"/>
        </w:rPr>
      </w:pPr>
    </w:p>
    <w:p w:rsidR="00631737" w:rsidRPr="006E1CF7" w:rsidRDefault="00844D4F" w:rsidP="00631737">
      <w:pPr>
        <w:pStyle w:val="ad"/>
        <w:widowControl w:val="0"/>
        <w:numPr>
          <w:ilvl w:val="0"/>
          <w:numId w:val="9"/>
        </w:numPr>
        <w:autoSpaceDE w:val="0"/>
        <w:autoSpaceDN w:val="0"/>
        <w:adjustRightInd w:val="0"/>
        <w:jc w:val="center"/>
        <w:outlineLvl w:val="1"/>
        <w:rPr>
          <w:b/>
          <w:sz w:val="28"/>
          <w:szCs w:val="28"/>
        </w:rPr>
      </w:pPr>
      <w:r w:rsidRPr="006E1CF7">
        <w:rPr>
          <w:b/>
          <w:sz w:val="28"/>
          <w:szCs w:val="28"/>
        </w:rPr>
        <w:t>Характеристика текущего состояния</w:t>
      </w:r>
      <w:r w:rsidR="00631737" w:rsidRPr="006E1CF7">
        <w:rPr>
          <w:b/>
          <w:sz w:val="28"/>
          <w:szCs w:val="28"/>
        </w:rPr>
        <w:t xml:space="preserve"> и прогноз развития</w:t>
      </w:r>
    </w:p>
    <w:p w:rsidR="00FF58FD" w:rsidRPr="006E1CF7" w:rsidRDefault="00456C53" w:rsidP="00631737">
      <w:pPr>
        <w:pStyle w:val="ad"/>
        <w:widowControl w:val="0"/>
        <w:autoSpaceDE w:val="0"/>
        <w:autoSpaceDN w:val="0"/>
        <w:adjustRightInd w:val="0"/>
        <w:jc w:val="center"/>
        <w:outlineLvl w:val="1"/>
        <w:rPr>
          <w:b/>
          <w:sz w:val="28"/>
          <w:szCs w:val="28"/>
        </w:rPr>
      </w:pPr>
      <w:r>
        <w:rPr>
          <w:b/>
          <w:sz w:val="28"/>
          <w:szCs w:val="28"/>
        </w:rPr>
        <w:t>С</w:t>
      </w:r>
      <w:r w:rsidR="00844D4F" w:rsidRPr="006E1CF7">
        <w:rPr>
          <w:b/>
          <w:sz w:val="28"/>
          <w:szCs w:val="28"/>
        </w:rPr>
        <w:t>оответствующей</w:t>
      </w:r>
      <w:r>
        <w:rPr>
          <w:b/>
          <w:sz w:val="28"/>
          <w:szCs w:val="28"/>
        </w:rPr>
        <w:t xml:space="preserve"> </w:t>
      </w:r>
      <w:r w:rsidR="00844D4F" w:rsidRPr="006E1CF7">
        <w:rPr>
          <w:b/>
          <w:sz w:val="28"/>
          <w:szCs w:val="28"/>
        </w:rPr>
        <w:t>сферы</w:t>
      </w:r>
      <w:r w:rsidR="00541DE3" w:rsidRPr="006E1CF7">
        <w:rPr>
          <w:b/>
          <w:sz w:val="28"/>
          <w:szCs w:val="28"/>
        </w:rPr>
        <w:t xml:space="preserve"> муниципальной программы</w:t>
      </w:r>
    </w:p>
    <w:p w:rsidR="00844D4F" w:rsidRPr="006E1CF7" w:rsidRDefault="00844D4F" w:rsidP="00541DE3">
      <w:pPr>
        <w:widowControl w:val="0"/>
        <w:autoSpaceDE w:val="0"/>
        <w:autoSpaceDN w:val="0"/>
        <w:adjustRightInd w:val="0"/>
        <w:jc w:val="center"/>
        <w:outlineLvl w:val="1"/>
        <w:rPr>
          <w:b/>
          <w:sz w:val="28"/>
          <w:szCs w:val="28"/>
        </w:rPr>
      </w:pPr>
    </w:p>
    <w:p w:rsidR="00BB3D3D" w:rsidRPr="006144A5" w:rsidRDefault="00BB3D3D" w:rsidP="00354152">
      <w:pPr>
        <w:ind w:firstLine="567"/>
        <w:jc w:val="both"/>
        <w:rPr>
          <w:sz w:val="28"/>
          <w:szCs w:val="28"/>
        </w:rPr>
      </w:pPr>
      <w:r w:rsidRPr="006144A5">
        <w:rPr>
          <w:sz w:val="28"/>
          <w:szCs w:val="28"/>
        </w:rPr>
        <w:t xml:space="preserve">Управление муниципальной собственностью является неотъемлемой частью деятельности органов местного самоуправления по решению экономических и социальных задач, созданию эффективной конкурентной среды, стимулированию экономики, оздоровлению и укреплению финансовой системы, обеспечивающей высокий уровень и качество жизни населения на территории </w:t>
      </w:r>
      <w:r w:rsidR="00773113" w:rsidRPr="006144A5">
        <w:rPr>
          <w:sz w:val="28"/>
          <w:szCs w:val="28"/>
        </w:rPr>
        <w:t>Медведовского сельского поселения Тимашевского района</w:t>
      </w:r>
      <w:r w:rsidRPr="006144A5">
        <w:rPr>
          <w:sz w:val="28"/>
          <w:szCs w:val="28"/>
        </w:rPr>
        <w:t>.</w:t>
      </w:r>
    </w:p>
    <w:p w:rsidR="00BB3D3D" w:rsidRPr="006144A5" w:rsidRDefault="00BB3D3D" w:rsidP="00354152">
      <w:pPr>
        <w:ind w:firstLine="567"/>
        <w:jc w:val="both"/>
        <w:rPr>
          <w:sz w:val="28"/>
          <w:szCs w:val="28"/>
        </w:rPr>
      </w:pPr>
      <w:r w:rsidRPr="006144A5">
        <w:rPr>
          <w:sz w:val="28"/>
          <w:szCs w:val="28"/>
        </w:rPr>
        <w:t xml:space="preserve">Структура и состав муниципальной собственности включает в себя такие самостоятельные элементы как: земля, нежилые помещения, имущественные комплексы, доли в уставных капиталах хозяйственных обществ, иное движимое и недвижимое имущество. Каждый из указанных элементов характеризуется </w:t>
      </w:r>
      <w:r w:rsidRPr="006144A5">
        <w:rPr>
          <w:sz w:val="28"/>
          <w:szCs w:val="28"/>
        </w:rPr>
        <w:lastRenderedPageBreak/>
        <w:t>качественной однородностью, имеет ярко выраженную специфику, в том числе и с точки зрения форм и методов управления.</w:t>
      </w:r>
    </w:p>
    <w:p w:rsidR="00BB3D3D" w:rsidRPr="006144A5" w:rsidRDefault="00BB3D3D" w:rsidP="00354152">
      <w:pPr>
        <w:ind w:firstLine="567"/>
        <w:jc w:val="both"/>
        <w:rPr>
          <w:sz w:val="28"/>
          <w:szCs w:val="28"/>
        </w:rPr>
      </w:pPr>
      <w:r w:rsidRPr="006144A5">
        <w:rPr>
          <w:sz w:val="28"/>
          <w:szCs w:val="28"/>
        </w:rPr>
        <w:t>От эффективности управления и распоряжения муниципальным имуществом и земельными ресурсами в значительной степени зависят объемы поступлений в местный бюджет.</w:t>
      </w:r>
    </w:p>
    <w:p w:rsidR="004B526B" w:rsidRPr="006144A5" w:rsidRDefault="004B526B" w:rsidP="00354152">
      <w:pPr>
        <w:pStyle w:val="a8"/>
        <w:spacing w:before="0" w:beforeAutospacing="0" w:after="0" w:afterAutospacing="0"/>
        <w:ind w:firstLine="567"/>
        <w:jc w:val="both"/>
        <w:rPr>
          <w:sz w:val="28"/>
          <w:szCs w:val="28"/>
        </w:rPr>
      </w:pPr>
      <w:r w:rsidRPr="006144A5">
        <w:rPr>
          <w:sz w:val="28"/>
          <w:szCs w:val="28"/>
        </w:rPr>
        <w:t>Управление муниципальной собственностью - комплекс экономических и нормотворческих действий органов местного самоуправления, объединенных единой политикой и нацеленных на:</w:t>
      </w:r>
    </w:p>
    <w:p w:rsidR="004B526B" w:rsidRPr="006144A5" w:rsidRDefault="004B526B" w:rsidP="00354152">
      <w:pPr>
        <w:ind w:firstLine="567"/>
        <w:jc w:val="both"/>
        <w:rPr>
          <w:sz w:val="28"/>
          <w:szCs w:val="28"/>
        </w:rPr>
      </w:pPr>
      <w:r w:rsidRPr="006144A5">
        <w:rPr>
          <w:sz w:val="28"/>
          <w:szCs w:val="28"/>
        </w:rPr>
        <w:t xml:space="preserve">оптимизацию структуры муниципальной собственности, предназначенной для решения вопросов местного значения, выполнения отдельных государственных полномочий, переданных органам местного самоуправления, а также предназначенной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действующим законодательством; </w:t>
      </w:r>
    </w:p>
    <w:p w:rsidR="004B526B" w:rsidRPr="006144A5" w:rsidRDefault="004B526B" w:rsidP="00354152">
      <w:pPr>
        <w:ind w:firstLine="567"/>
        <w:jc w:val="both"/>
        <w:rPr>
          <w:sz w:val="28"/>
          <w:szCs w:val="28"/>
        </w:rPr>
      </w:pPr>
      <w:r w:rsidRPr="006144A5">
        <w:rPr>
          <w:sz w:val="28"/>
          <w:szCs w:val="28"/>
        </w:rPr>
        <w:t xml:space="preserve">максимизацию неналоговых доходов бюджета </w:t>
      </w:r>
      <w:r w:rsidR="00773113" w:rsidRPr="006144A5">
        <w:rPr>
          <w:sz w:val="28"/>
          <w:szCs w:val="28"/>
        </w:rPr>
        <w:t>Медведовского сельского поселения Тимашевского района</w:t>
      </w:r>
      <w:r w:rsidRPr="006144A5">
        <w:rPr>
          <w:sz w:val="28"/>
          <w:szCs w:val="28"/>
        </w:rPr>
        <w:t xml:space="preserve"> на основе эффективного управления муниципальной собственностью. </w:t>
      </w:r>
    </w:p>
    <w:p w:rsidR="004B526B" w:rsidRPr="006144A5" w:rsidRDefault="00541DE3" w:rsidP="00354152">
      <w:pPr>
        <w:pStyle w:val="a8"/>
        <w:spacing w:before="0" w:beforeAutospacing="0" w:after="0" w:afterAutospacing="0"/>
        <w:ind w:firstLine="567"/>
        <w:jc w:val="both"/>
        <w:rPr>
          <w:sz w:val="28"/>
          <w:szCs w:val="28"/>
        </w:rPr>
      </w:pPr>
      <w:r w:rsidRPr="006144A5">
        <w:rPr>
          <w:sz w:val="28"/>
          <w:szCs w:val="28"/>
        </w:rPr>
        <w:t>К</w:t>
      </w:r>
      <w:r w:rsidR="004B526B" w:rsidRPr="006144A5">
        <w:rPr>
          <w:sz w:val="28"/>
          <w:szCs w:val="28"/>
        </w:rPr>
        <w:t>омплекс экономических действий</w:t>
      </w:r>
      <w:r w:rsidRPr="006144A5">
        <w:rPr>
          <w:sz w:val="28"/>
          <w:szCs w:val="28"/>
        </w:rPr>
        <w:t xml:space="preserve"> муниципальной программы</w:t>
      </w:r>
      <w:r w:rsidR="004B526B" w:rsidRPr="006144A5">
        <w:rPr>
          <w:sz w:val="28"/>
          <w:szCs w:val="28"/>
        </w:rPr>
        <w:t>, направлен на: </w:t>
      </w:r>
    </w:p>
    <w:p w:rsidR="004B526B" w:rsidRPr="006144A5" w:rsidRDefault="004B526B" w:rsidP="00354152">
      <w:pPr>
        <w:ind w:firstLine="567"/>
        <w:jc w:val="both"/>
        <w:rPr>
          <w:sz w:val="28"/>
          <w:szCs w:val="28"/>
        </w:rPr>
      </w:pPr>
      <w:r w:rsidRPr="006144A5">
        <w:rPr>
          <w:sz w:val="28"/>
          <w:szCs w:val="28"/>
        </w:rPr>
        <w:t xml:space="preserve">поддержку развития малого и среднего предпринимательства на территории </w:t>
      </w:r>
      <w:r w:rsidR="003672EF" w:rsidRPr="006144A5">
        <w:rPr>
          <w:sz w:val="28"/>
          <w:szCs w:val="28"/>
        </w:rPr>
        <w:t>Медведовского поселения</w:t>
      </w:r>
      <w:r w:rsidRPr="006144A5">
        <w:rPr>
          <w:sz w:val="28"/>
          <w:szCs w:val="28"/>
        </w:rPr>
        <w:t xml:space="preserve">; </w:t>
      </w:r>
    </w:p>
    <w:p w:rsidR="004B526B" w:rsidRPr="006144A5" w:rsidRDefault="004B526B" w:rsidP="00354152">
      <w:pPr>
        <w:ind w:firstLine="567"/>
        <w:jc w:val="both"/>
        <w:rPr>
          <w:sz w:val="28"/>
          <w:szCs w:val="28"/>
        </w:rPr>
      </w:pPr>
      <w:r w:rsidRPr="006144A5">
        <w:rPr>
          <w:sz w:val="28"/>
          <w:szCs w:val="28"/>
        </w:rPr>
        <w:t xml:space="preserve">создание благоприятной среды для привлечения инвестиций в муниципальный сектор экономики; </w:t>
      </w:r>
    </w:p>
    <w:p w:rsidR="004B526B" w:rsidRPr="006144A5" w:rsidRDefault="004B526B" w:rsidP="00354152">
      <w:pPr>
        <w:ind w:firstLine="567"/>
        <w:jc w:val="both"/>
        <w:rPr>
          <w:sz w:val="28"/>
          <w:szCs w:val="28"/>
        </w:rPr>
      </w:pPr>
      <w:r w:rsidRPr="006144A5">
        <w:rPr>
          <w:sz w:val="28"/>
          <w:szCs w:val="28"/>
        </w:rPr>
        <w:t xml:space="preserve">развитие рыночных механизмов использования земли и имущества. </w:t>
      </w:r>
    </w:p>
    <w:p w:rsidR="00A30E08" w:rsidRPr="006144A5" w:rsidRDefault="004B526B" w:rsidP="00354152">
      <w:pPr>
        <w:pStyle w:val="a8"/>
        <w:spacing w:before="0" w:beforeAutospacing="0" w:after="0" w:afterAutospacing="0"/>
        <w:ind w:firstLine="567"/>
        <w:jc w:val="both"/>
        <w:rPr>
          <w:sz w:val="28"/>
          <w:szCs w:val="28"/>
        </w:rPr>
      </w:pPr>
      <w:r w:rsidRPr="006144A5">
        <w:rPr>
          <w:sz w:val="28"/>
          <w:szCs w:val="28"/>
        </w:rPr>
        <w:t>При комплексном подходе к решению проблемы технической инвентаризации и при достаточном финансировании можно будет создать полноценный рынок недвижимости.</w:t>
      </w:r>
    </w:p>
    <w:p w:rsidR="000175B1" w:rsidRPr="006144A5" w:rsidRDefault="000175B1" w:rsidP="00354152">
      <w:pPr>
        <w:pStyle w:val="a8"/>
        <w:spacing w:before="0" w:beforeAutospacing="0" w:after="0" w:afterAutospacing="0"/>
        <w:ind w:firstLine="567"/>
        <w:jc w:val="both"/>
        <w:rPr>
          <w:sz w:val="28"/>
          <w:szCs w:val="28"/>
        </w:rPr>
      </w:pPr>
      <w:r w:rsidRPr="006144A5">
        <w:rPr>
          <w:sz w:val="28"/>
          <w:szCs w:val="28"/>
        </w:rPr>
        <w:t xml:space="preserve">Так в 2012 году </w:t>
      </w:r>
      <w:r w:rsidR="004D4382" w:rsidRPr="006144A5">
        <w:rPr>
          <w:sz w:val="28"/>
          <w:szCs w:val="28"/>
        </w:rPr>
        <w:t xml:space="preserve">было приватизировано муниципальное имущество (здание бани) на сумму 772 243,00 (семьсот семьдесят две тысячи двести сорок три) рубля 00 копеек и земельный участок под зданием бани на сумму 428 757 (четыреста двадцать восемь тысяч семьсот пятьдесят рублей) 00 копеек. </w:t>
      </w:r>
    </w:p>
    <w:p w:rsidR="004D4382" w:rsidRPr="006144A5" w:rsidRDefault="004D4382" w:rsidP="00354152">
      <w:pPr>
        <w:pStyle w:val="a8"/>
        <w:spacing w:before="0" w:beforeAutospacing="0" w:after="0" w:afterAutospacing="0"/>
        <w:ind w:firstLine="567"/>
        <w:jc w:val="both"/>
        <w:rPr>
          <w:sz w:val="28"/>
          <w:szCs w:val="28"/>
        </w:rPr>
      </w:pPr>
      <w:r w:rsidRPr="006144A5">
        <w:rPr>
          <w:sz w:val="28"/>
          <w:szCs w:val="28"/>
        </w:rPr>
        <w:t>Так же в 2011 году заключен договор аренды</w:t>
      </w:r>
      <w:r w:rsidR="00DC2A0D" w:rsidRPr="006144A5">
        <w:rPr>
          <w:sz w:val="28"/>
          <w:szCs w:val="28"/>
        </w:rPr>
        <w:t xml:space="preserve"> сроком </w:t>
      </w:r>
      <w:r w:rsidR="00421841" w:rsidRPr="006144A5">
        <w:rPr>
          <w:sz w:val="28"/>
          <w:szCs w:val="28"/>
        </w:rPr>
        <w:t>на 15 лет</w:t>
      </w:r>
      <w:r w:rsidRPr="006144A5">
        <w:rPr>
          <w:sz w:val="28"/>
          <w:szCs w:val="28"/>
        </w:rPr>
        <w:t xml:space="preserve"> на две ко</w:t>
      </w:r>
      <w:r w:rsidR="00421841" w:rsidRPr="006144A5">
        <w:rPr>
          <w:sz w:val="28"/>
          <w:szCs w:val="28"/>
        </w:rPr>
        <w:t>тельные. О</w:t>
      </w:r>
      <w:r w:rsidRPr="006144A5">
        <w:rPr>
          <w:sz w:val="28"/>
          <w:szCs w:val="28"/>
        </w:rPr>
        <w:t>бщ</w:t>
      </w:r>
      <w:r w:rsidR="00421841" w:rsidRPr="006144A5">
        <w:rPr>
          <w:sz w:val="28"/>
          <w:szCs w:val="28"/>
        </w:rPr>
        <w:t>ая</w:t>
      </w:r>
      <w:r w:rsidRPr="006144A5">
        <w:rPr>
          <w:sz w:val="28"/>
          <w:szCs w:val="28"/>
        </w:rPr>
        <w:t xml:space="preserve"> сумм</w:t>
      </w:r>
      <w:r w:rsidR="00421841" w:rsidRPr="006144A5">
        <w:rPr>
          <w:sz w:val="28"/>
          <w:szCs w:val="28"/>
        </w:rPr>
        <w:t>а</w:t>
      </w:r>
      <w:r w:rsidRPr="006144A5">
        <w:rPr>
          <w:sz w:val="28"/>
          <w:szCs w:val="28"/>
        </w:rPr>
        <w:t xml:space="preserve"> 500 000,00 (пятьсот тысяч) рублей 00 копеек в год.</w:t>
      </w:r>
    </w:p>
    <w:p w:rsidR="004D4382" w:rsidRPr="006144A5" w:rsidRDefault="004D4382" w:rsidP="00354152">
      <w:pPr>
        <w:pStyle w:val="a8"/>
        <w:spacing w:before="0" w:beforeAutospacing="0" w:after="0" w:afterAutospacing="0"/>
        <w:ind w:firstLine="567"/>
        <w:jc w:val="both"/>
        <w:rPr>
          <w:sz w:val="28"/>
          <w:szCs w:val="28"/>
        </w:rPr>
      </w:pPr>
      <w:r w:rsidRPr="006144A5">
        <w:rPr>
          <w:sz w:val="28"/>
          <w:szCs w:val="28"/>
        </w:rPr>
        <w:t>Данные суммы в полном объеме поступили и поступают в бюджет Медведовского сельского поселения.</w:t>
      </w:r>
    </w:p>
    <w:p w:rsidR="00991356" w:rsidRPr="006144A5" w:rsidRDefault="004D4382" w:rsidP="00991356">
      <w:pPr>
        <w:jc w:val="both"/>
        <w:rPr>
          <w:sz w:val="28"/>
          <w:szCs w:val="28"/>
        </w:rPr>
      </w:pPr>
      <w:r w:rsidRPr="006144A5">
        <w:rPr>
          <w:sz w:val="28"/>
          <w:szCs w:val="28"/>
        </w:rPr>
        <w:tab/>
      </w:r>
      <w:r w:rsidR="00991356" w:rsidRPr="006144A5">
        <w:rPr>
          <w:sz w:val="28"/>
          <w:szCs w:val="28"/>
        </w:rPr>
        <w:t>Повышение эффективности управления имуществом, отдачи от его использования зависит от перераспределения имущества между муниципальными учреждениями. Перераспределение имущества</w:t>
      </w:r>
      <w:r w:rsidR="008639DF">
        <w:rPr>
          <w:sz w:val="28"/>
          <w:szCs w:val="28"/>
        </w:rPr>
        <w:t>,</w:t>
      </w:r>
      <w:r w:rsidR="00991356" w:rsidRPr="006144A5">
        <w:rPr>
          <w:sz w:val="28"/>
          <w:szCs w:val="28"/>
        </w:rPr>
        <w:t xml:space="preserve"> направленное на возможность его функционального использования, высвобождение неиспользуемого имущества, позволяет оптимизировать состав объектов муниципальной собственности, а также определить экономически выгодные варианты их использования.</w:t>
      </w:r>
    </w:p>
    <w:p w:rsidR="004D4382" w:rsidRPr="006144A5" w:rsidRDefault="00421841" w:rsidP="006D49DE">
      <w:pPr>
        <w:jc w:val="both"/>
        <w:rPr>
          <w:sz w:val="28"/>
          <w:szCs w:val="28"/>
        </w:rPr>
      </w:pPr>
      <w:r w:rsidRPr="006144A5">
        <w:rPr>
          <w:sz w:val="28"/>
          <w:szCs w:val="28"/>
        </w:rPr>
        <w:tab/>
        <w:t xml:space="preserve">Для оптимизации работы и выполнения вопросов местного значения Медведовского сельского поселения передано в хозяйственное ведение МУП </w:t>
      </w:r>
      <w:r w:rsidRPr="006144A5">
        <w:rPr>
          <w:sz w:val="28"/>
          <w:szCs w:val="28"/>
        </w:rPr>
        <w:lastRenderedPageBreak/>
        <w:t xml:space="preserve">ЖКХ «Универсал-плюс» 18 объектов недвижимости, в том числе 13 скважин, 2 КНС и 3 не жилых помещения. </w:t>
      </w:r>
    </w:p>
    <w:p w:rsidR="00CC6FFA" w:rsidRPr="006144A5" w:rsidRDefault="00CC6FFA" w:rsidP="006D49DE">
      <w:pPr>
        <w:jc w:val="both"/>
        <w:rPr>
          <w:sz w:val="28"/>
          <w:szCs w:val="28"/>
        </w:rPr>
      </w:pPr>
      <w:r w:rsidRPr="006144A5">
        <w:rPr>
          <w:sz w:val="28"/>
          <w:szCs w:val="28"/>
        </w:rPr>
        <w:tab/>
        <w:t>Так же в оперативное управление переданы</w:t>
      </w:r>
      <w:r w:rsidR="00CD5625" w:rsidRPr="006144A5">
        <w:rPr>
          <w:sz w:val="28"/>
          <w:szCs w:val="28"/>
        </w:rPr>
        <w:t>4 объекта. В безвозмездное пользование передано 3 объекта, для размещения опорного пункта полиции, МЧС и казачества.</w:t>
      </w:r>
    </w:p>
    <w:p w:rsidR="00957471" w:rsidRPr="00957471" w:rsidRDefault="00957471" w:rsidP="006D49DE">
      <w:pPr>
        <w:ind w:firstLine="851"/>
        <w:jc w:val="both"/>
        <w:rPr>
          <w:sz w:val="28"/>
          <w:szCs w:val="28"/>
        </w:rPr>
      </w:pPr>
      <w:r>
        <w:rPr>
          <w:sz w:val="28"/>
          <w:szCs w:val="28"/>
        </w:rPr>
        <w:t>О</w:t>
      </w:r>
      <w:r w:rsidR="004B526B" w:rsidRPr="006144A5">
        <w:rPr>
          <w:sz w:val="28"/>
          <w:szCs w:val="28"/>
        </w:rPr>
        <w:t xml:space="preserve">собенно актуальна роль земельных отношений в системе управления муниципальной собственностью. Земельные участки в границах </w:t>
      </w:r>
      <w:r w:rsidR="00773113" w:rsidRPr="006144A5">
        <w:rPr>
          <w:sz w:val="28"/>
          <w:szCs w:val="28"/>
        </w:rPr>
        <w:t>Медведовского сельского поселения Тимашевского района</w:t>
      </w:r>
      <w:r w:rsidR="004B526B" w:rsidRPr="006144A5">
        <w:rPr>
          <w:sz w:val="28"/>
          <w:szCs w:val="28"/>
        </w:rPr>
        <w:t xml:space="preserve"> предоставляются гражданам и юридическим лицам в соответствии с действующим законодательством. </w:t>
      </w:r>
      <w:r w:rsidRPr="00957471">
        <w:rPr>
          <w:sz w:val="28"/>
          <w:szCs w:val="28"/>
        </w:rPr>
        <w:t>В настоящее время еще остается существенное количество земельных</w:t>
      </w:r>
    </w:p>
    <w:p w:rsidR="00957471" w:rsidRPr="00957471" w:rsidRDefault="00957471" w:rsidP="006D49DE">
      <w:pPr>
        <w:jc w:val="both"/>
        <w:rPr>
          <w:sz w:val="28"/>
          <w:szCs w:val="28"/>
        </w:rPr>
      </w:pPr>
      <w:r w:rsidRPr="00957471">
        <w:rPr>
          <w:sz w:val="28"/>
          <w:szCs w:val="28"/>
        </w:rPr>
        <w:t xml:space="preserve">участков, права на которые не оформлены в установленном законом порядке. </w:t>
      </w:r>
    </w:p>
    <w:p w:rsidR="00957471" w:rsidRDefault="00957471" w:rsidP="006D49DE">
      <w:pPr>
        <w:ind w:firstLine="851"/>
        <w:jc w:val="both"/>
        <w:rPr>
          <w:sz w:val="28"/>
          <w:szCs w:val="28"/>
        </w:rPr>
      </w:pPr>
      <w:r w:rsidRPr="00957471">
        <w:rPr>
          <w:sz w:val="28"/>
          <w:szCs w:val="28"/>
        </w:rPr>
        <w:t>Формирование системы эффективного управления муниципальной собс</w:t>
      </w:r>
      <w:r>
        <w:rPr>
          <w:sz w:val="28"/>
          <w:szCs w:val="28"/>
        </w:rPr>
        <w:t xml:space="preserve">твенностью поселения </w:t>
      </w:r>
      <w:r w:rsidRPr="00957471">
        <w:rPr>
          <w:sz w:val="28"/>
          <w:szCs w:val="28"/>
        </w:rPr>
        <w:t>является одним из элементов, позволяющих решить задачу увеличения дох</w:t>
      </w:r>
      <w:r>
        <w:rPr>
          <w:sz w:val="28"/>
          <w:szCs w:val="28"/>
        </w:rPr>
        <w:t>одов бюджета Медведовского сельского поселения</w:t>
      </w:r>
      <w:r w:rsidRPr="00957471">
        <w:rPr>
          <w:sz w:val="28"/>
          <w:szCs w:val="28"/>
        </w:rPr>
        <w:t>, за счет вовлечения максимального количества земельных участков, нахо</w:t>
      </w:r>
      <w:r>
        <w:rPr>
          <w:sz w:val="28"/>
          <w:szCs w:val="28"/>
        </w:rPr>
        <w:t>дящихся в собственности поселения</w:t>
      </w:r>
      <w:r w:rsidRPr="00957471">
        <w:rPr>
          <w:sz w:val="28"/>
          <w:szCs w:val="28"/>
        </w:rPr>
        <w:t>, и земельных участков, государственная собственность на которые не разграничен</w:t>
      </w:r>
      <w:r>
        <w:rPr>
          <w:sz w:val="28"/>
          <w:szCs w:val="28"/>
        </w:rPr>
        <w:t>а, на территории Медведовского сельского поселения</w:t>
      </w:r>
      <w:r w:rsidRPr="00957471">
        <w:rPr>
          <w:sz w:val="28"/>
          <w:szCs w:val="28"/>
        </w:rPr>
        <w:t xml:space="preserve">, в гражданско-правовой оборот. </w:t>
      </w:r>
    </w:p>
    <w:p w:rsidR="002F280E" w:rsidRPr="00957471" w:rsidRDefault="002F280E" w:rsidP="006D49DE">
      <w:pPr>
        <w:ind w:firstLine="851"/>
        <w:jc w:val="both"/>
        <w:rPr>
          <w:sz w:val="28"/>
          <w:szCs w:val="28"/>
        </w:rPr>
      </w:pPr>
      <w:r w:rsidRPr="006C56F7">
        <w:rPr>
          <w:sz w:val="28"/>
          <w:szCs w:val="28"/>
        </w:rPr>
        <w:t>На сегодняшний день отчетливо обозначилась проблема содержания имущества, находящегося в собствен</w:t>
      </w:r>
      <w:r>
        <w:rPr>
          <w:sz w:val="28"/>
          <w:szCs w:val="28"/>
        </w:rPr>
        <w:t>ности Медведовского сельского поселения</w:t>
      </w:r>
      <w:r w:rsidRPr="006C56F7">
        <w:rPr>
          <w:sz w:val="28"/>
          <w:szCs w:val="28"/>
        </w:rPr>
        <w:t xml:space="preserve">, являясь одной из актуальных, требующих ежедневного внимания и принятия эффективных решений. </w:t>
      </w:r>
      <w:r>
        <w:rPr>
          <w:sz w:val="28"/>
          <w:szCs w:val="28"/>
        </w:rPr>
        <w:t>Здание по ул.Элеваторной,2 с 2004 года перешло в безвозмездное пользование отделу МВД России по Тимашевскому району, где был установлен пункт полиции, а в 2008 году право на безвозмездное пользование ½ части здания получил еще и 13-й отряд Государственной противопожарной службы МЧС Рос</w:t>
      </w:r>
      <w:r w:rsidR="008639DF">
        <w:rPr>
          <w:sz w:val="28"/>
          <w:szCs w:val="28"/>
        </w:rPr>
        <w:t>с</w:t>
      </w:r>
      <w:r>
        <w:rPr>
          <w:sz w:val="28"/>
          <w:szCs w:val="28"/>
        </w:rPr>
        <w:t xml:space="preserve">ии по охране Тимашевского района Краснодарского края. </w:t>
      </w:r>
      <w:r w:rsidRPr="006C56F7">
        <w:rPr>
          <w:sz w:val="28"/>
          <w:szCs w:val="28"/>
        </w:rPr>
        <w:t>Причиной, вызывающей необходимость выполнения программных мероприятий, является процесс физическог</w:t>
      </w:r>
      <w:r>
        <w:rPr>
          <w:sz w:val="28"/>
          <w:szCs w:val="28"/>
        </w:rPr>
        <w:t xml:space="preserve">о и морального старения здания по ул.Элеваторная ,2 </w:t>
      </w:r>
      <w:r w:rsidRPr="006C56F7">
        <w:rPr>
          <w:sz w:val="28"/>
          <w:szCs w:val="28"/>
        </w:rPr>
        <w:t>который в случае невыполнения работ по</w:t>
      </w:r>
      <w:r>
        <w:rPr>
          <w:sz w:val="28"/>
          <w:szCs w:val="28"/>
        </w:rPr>
        <w:t xml:space="preserve"> содержанию данного объекта</w:t>
      </w:r>
      <w:r w:rsidRPr="006C56F7">
        <w:rPr>
          <w:sz w:val="28"/>
          <w:szCs w:val="28"/>
        </w:rPr>
        <w:t xml:space="preserve"> приве</w:t>
      </w:r>
      <w:r>
        <w:rPr>
          <w:sz w:val="28"/>
          <w:szCs w:val="28"/>
        </w:rPr>
        <w:t>дет к значительному ухудшению его</w:t>
      </w:r>
      <w:r w:rsidRPr="006C56F7">
        <w:rPr>
          <w:sz w:val="28"/>
          <w:szCs w:val="28"/>
        </w:rPr>
        <w:t xml:space="preserve"> состояния, к возникновению чрезвычайных ситуаций, представляющих угрозу жизни граждан. Физический износ муниципального имущества отличается по времени и зависит от многих факторов, основными из которых являются природно-климатические факторы и жизнедеятельность человека, в связи с этим сроки его службы по времени различны</w:t>
      </w:r>
      <w:r w:rsidRPr="005726C4">
        <w:rPr>
          <w:sz w:val="28"/>
          <w:szCs w:val="28"/>
        </w:rPr>
        <w:t xml:space="preserve">. Программа основывается на </w:t>
      </w:r>
      <w:r>
        <w:rPr>
          <w:sz w:val="28"/>
          <w:szCs w:val="28"/>
        </w:rPr>
        <w:t xml:space="preserve"> особенностях  порядка заключения договора </w:t>
      </w:r>
      <w:r w:rsidRPr="00F01497">
        <w:rPr>
          <w:sz w:val="28"/>
          <w:szCs w:val="28"/>
        </w:rPr>
        <w:t xml:space="preserve"> безвозмездного пользования</w:t>
      </w:r>
      <w:r>
        <w:rPr>
          <w:sz w:val="28"/>
          <w:szCs w:val="28"/>
        </w:rPr>
        <w:t xml:space="preserve"> в отношении </w:t>
      </w:r>
      <w:r w:rsidRPr="00F01497">
        <w:rPr>
          <w:sz w:val="28"/>
          <w:szCs w:val="28"/>
        </w:rPr>
        <w:t xml:space="preserve">муниципального имущества </w:t>
      </w:r>
      <w:r>
        <w:rPr>
          <w:sz w:val="28"/>
          <w:szCs w:val="28"/>
        </w:rPr>
        <w:t xml:space="preserve"> по ул.Элеваторная, 2 ст. Медведовской  </w:t>
      </w:r>
      <w:r w:rsidRPr="00F01497">
        <w:rPr>
          <w:sz w:val="28"/>
          <w:szCs w:val="28"/>
        </w:rPr>
        <w:t>установлен</w:t>
      </w:r>
      <w:r>
        <w:rPr>
          <w:sz w:val="28"/>
          <w:szCs w:val="28"/>
        </w:rPr>
        <w:t>н</w:t>
      </w:r>
      <w:r w:rsidRPr="00F01497">
        <w:rPr>
          <w:sz w:val="28"/>
          <w:szCs w:val="28"/>
        </w:rPr>
        <w:t>ы</w:t>
      </w:r>
      <w:r>
        <w:rPr>
          <w:sz w:val="28"/>
          <w:szCs w:val="28"/>
        </w:rPr>
        <w:t xml:space="preserve">е </w:t>
      </w:r>
      <w:hyperlink r:id="rId8" w:history="1">
        <w:r w:rsidRPr="00F01497">
          <w:rPr>
            <w:sz w:val="28"/>
            <w:szCs w:val="28"/>
          </w:rPr>
          <w:t>ст. 17.1</w:t>
        </w:r>
      </w:hyperlink>
      <w:r w:rsidRPr="00F01497">
        <w:rPr>
          <w:sz w:val="28"/>
          <w:szCs w:val="28"/>
        </w:rPr>
        <w:t xml:space="preserve"> Федерального закона от 26.07.2006 N</w:t>
      </w:r>
      <w:r>
        <w:rPr>
          <w:sz w:val="28"/>
          <w:szCs w:val="28"/>
        </w:rPr>
        <w:t xml:space="preserve"> 135-ФЗ "О защите конкуренции" , Федерального закона от 7 февраля 2011 года №3-ФЗ «О полиции» </w:t>
      </w:r>
      <w:r w:rsidRPr="005726C4">
        <w:rPr>
          <w:sz w:val="28"/>
          <w:szCs w:val="28"/>
        </w:rPr>
        <w:t xml:space="preserve">обязывающих муниципальное образование, в лице соответствующих органов местного самоуправления, как собственника помещений, нести бремя расходов на содержание </w:t>
      </w:r>
      <w:r>
        <w:rPr>
          <w:sz w:val="28"/>
          <w:szCs w:val="28"/>
        </w:rPr>
        <w:t xml:space="preserve">помещений. </w:t>
      </w:r>
      <w:r w:rsidRPr="00A707B4">
        <w:rPr>
          <w:sz w:val="28"/>
          <w:szCs w:val="28"/>
        </w:rPr>
        <w:t>Вместе с тем, реализация комплекса программных мероприятий позволит актив</w:t>
      </w:r>
      <w:r>
        <w:rPr>
          <w:sz w:val="28"/>
          <w:szCs w:val="28"/>
        </w:rPr>
        <w:t>изировать процесс</w:t>
      </w:r>
      <w:r w:rsidRPr="00A707B4">
        <w:rPr>
          <w:sz w:val="28"/>
          <w:szCs w:val="28"/>
        </w:rPr>
        <w:t xml:space="preserve"> рационального использования муниципального имущества и принятие в отношении имущества управленческих решений, благоприятно влияющих на достижение намеченных </w:t>
      </w:r>
      <w:r w:rsidRPr="00A707B4">
        <w:rPr>
          <w:sz w:val="28"/>
          <w:szCs w:val="28"/>
        </w:rPr>
        <w:lastRenderedPageBreak/>
        <w:t>целей в области экономики поселения и соответственно оптимизацию расходов на содержание имущества.</w:t>
      </w:r>
    </w:p>
    <w:p w:rsidR="00957471" w:rsidRDefault="00957471" w:rsidP="006D49DE">
      <w:pPr>
        <w:ind w:firstLine="851"/>
        <w:jc w:val="both"/>
        <w:rPr>
          <w:sz w:val="28"/>
          <w:szCs w:val="28"/>
        </w:rPr>
      </w:pPr>
      <w:r w:rsidRPr="00957471">
        <w:rPr>
          <w:sz w:val="28"/>
          <w:szCs w:val="28"/>
        </w:rPr>
        <w:t>Приоритетное направление</w:t>
      </w:r>
      <w:r>
        <w:rPr>
          <w:sz w:val="28"/>
          <w:szCs w:val="28"/>
        </w:rPr>
        <w:t xml:space="preserve"> работы органов администрации Медведовского сельского поселения Тимашевского района </w:t>
      </w:r>
      <w:r w:rsidRPr="00957471">
        <w:rPr>
          <w:sz w:val="28"/>
          <w:szCs w:val="28"/>
        </w:rPr>
        <w:t>- создание благоприятных условий для регулярного роста поступлений средств от земельных платежей.</w:t>
      </w:r>
    </w:p>
    <w:p w:rsidR="00957471" w:rsidRDefault="00957471" w:rsidP="008639DF">
      <w:pPr>
        <w:ind w:firstLine="851"/>
        <w:jc w:val="both"/>
        <w:rPr>
          <w:b/>
          <w:sz w:val="28"/>
          <w:szCs w:val="28"/>
        </w:rPr>
      </w:pPr>
      <w:r w:rsidRPr="00957471">
        <w:rPr>
          <w:sz w:val="28"/>
          <w:szCs w:val="28"/>
        </w:rPr>
        <w:t>Составляющей основой поступлений в бюджет неналоговых доходов от управления муниципальным им</w:t>
      </w:r>
      <w:r w:rsidR="008639DF">
        <w:rPr>
          <w:sz w:val="28"/>
          <w:szCs w:val="28"/>
        </w:rPr>
        <w:t>уществом и земельными ресурсами</w:t>
      </w:r>
      <w:r w:rsidRPr="00957471">
        <w:rPr>
          <w:sz w:val="28"/>
          <w:szCs w:val="28"/>
        </w:rPr>
        <w:t xml:space="preserve"> Медведовского сельского поселения определены доходы  от сдачи в аренду недвижимого имущества, государственная собственность на которые не разграничена. Повышение доходности от распоряжения муниципальной собственностью поселения возможно благодаря реализации программных мероприятий, которые позволят повысить эффективность управления муниципальным имуществом.</w:t>
      </w:r>
    </w:p>
    <w:p w:rsidR="00957471" w:rsidRDefault="00957471" w:rsidP="00311CAC">
      <w:pPr>
        <w:pStyle w:val="ConsPlusNormal"/>
        <w:widowControl/>
        <w:ind w:firstLine="708"/>
        <w:jc w:val="center"/>
        <w:outlineLvl w:val="2"/>
        <w:rPr>
          <w:rFonts w:ascii="Times New Roman" w:hAnsi="Times New Roman" w:cs="Times New Roman"/>
          <w:b/>
          <w:sz w:val="28"/>
          <w:szCs w:val="28"/>
        </w:rPr>
      </w:pPr>
    </w:p>
    <w:p w:rsidR="00844D4F" w:rsidRPr="00BA71E7" w:rsidRDefault="00631737" w:rsidP="00311CAC">
      <w:pPr>
        <w:pStyle w:val="ConsPlusNormal"/>
        <w:widowControl/>
        <w:ind w:firstLine="708"/>
        <w:jc w:val="center"/>
        <w:outlineLvl w:val="2"/>
        <w:rPr>
          <w:rFonts w:ascii="Times New Roman" w:hAnsi="Times New Roman" w:cs="Times New Roman"/>
          <w:b/>
          <w:sz w:val="28"/>
          <w:szCs w:val="28"/>
        </w:rPr>
      </w:pPr>
      <w:r w:rsidRPr="00BA71E7">
        <w:rPr>
          <w:rFonts w:ascii="Times New Roman" w:hAnsi="Times New Roman" w:cs="Times New Roman"/>
          <w:b/>
          <w:sz w:val="28"/>
          <w:szCs w:val="28"/>
        </w:rPr>
        <w:t>2. Цели, з</w:t>
      </w:r>
      <w:r w:rsidR="00844D4F" w:rsidRPr="00BA71E7">
        <w:rPr>
          <w:rFonts w:ascii="Times New Roman" w:hAnsi="Times New Roman" w:cs="Times New Roman"/>
          <w:b/>
          <w:sz w:val="28"/>
          <w:szCs w:val="28"/>
        </w:rPr>
        <w:t>адачи</w:t>
      </w:r>
      <w:r w:rsidRPr="00BA71E7">
        <w:rPr>
          <w:rFonts w:ascii="Times New Roman" w:hAnsi="Times New Roman" w:cs="Times New Roman"/>
          <w:b/>
          <w:sz w:val="28"/>
          <w:szCs w:val="28"/>
        </w:rPr>
        <w:t xml:space="preserve"> и целевые показатели</w:t>
      </w:r>
      <w:r w:rsidR="00844D4F" w:rsidRPr="00BA71E7">
        <w:rPr>
          <w:rFonts w:ascii="Times New Roman" w:hAnsi="Times New Roman" w:cs="Times New Roman"/>
          <w:b/>
          <w:sz w:val="28"/>
          <w:szCs w:val="28"/>
        </w:rPr>
        <w:t>, сроки реализации</w:t>
      </w:r>
    </w:p>
    <w:p w:rsidR="00844D4F" w:rsidRPr="00BA71E7" w:rsidRDefault="008E40FF" w:rsidP="00844D4F">
      <w:pPr>
        <w:widowControl w:val="0"/>
        <w:autoSpaceDE w:val="0"/>
        <w:autoSpaceDN w:val="0"/>
        <w:adjustRightInd w:val="0"/>
        <w:jc w:val="center"/>
        <w:rPr>
          <w:b/>
          <w:sz w:val="28"/>
          <w:szCs w:val="28"/>
        </w:rPr>
      </w:pPr>
      <w:r w:rsidRPr="00BA71E7">
        <w:rPr>
          <w:b/>
          <w:sz w:val="28"/>
          <w:szCs w:val="28"/>
        </w:rPr>
        <w:t xml:space="preserve">муниципальной </w:t>
      </w:r>
      <w:r w:rsidR="00844D4F" w:rsidRPr="00BA71E7">
        <w:rPr>
          <w:b/>
          <w:sz w:val="28"/>
          <w:szCs w:val="28"/>
        </w:rPr>
        <w:t>программы</w:t>
      </w:r>
    </w:p>
    <w:p w:rsidR="00844D4F" w:rsidRPr="00F27CB1" w:rsidRDefault="00844D4F" w:rsidP="00844D4F">
      <w:pPr>
        <w:widowControl w:val="0"/>
        <w:autoSpaceDE w:val="0"/>
        <w:autoSpaceDN w:val="0"/>
        <w:adjustRightInd w:val="0"/>
        <w:ind w:firstLine="540"/>
        <w:jc w:val="both"/>
        <w:rPr>
          <w:sz w:val="28"/>
          <w:szCs w:val="28"/>
        </w:rPr>
      </w:pPr>
    </w:p>
    <w:p w:rsidR="004B526B" w:rsidRPr="00F27CB1" w:rsidRDefault="004B526B" w:rsidP="004F5971">
      <w:pPr>
        <w:pStyle w:val="a8"/>
        <w:spacing w:before="0" w:beforeAutospacing="0" w:after="0" w:afterAutospacing="0"/>
        <w:ind w:firstLine="567"/>
        <w:jc w:val="both"/>
        <w:rPr>
          <w:sz w:val="28"/>
          <w:szCs w:val="28"/>
        </w:rPr>
      </w:pPr>
      <w:r w:rsidRPr="00F27CB1">
        <w:rPr>
          <w:sz w:val="28"/>
          <w:szCs w:val="28"/>
        </w:rPr>
        <w:t>Основные цели программы:</w:t>
      </w:r>
    </w:p>
    <w:p w:rsidR="00DB7C34" w:rsidRDefault="00DB7C34" w:rsidP="004F5971">
      <w:pPr>
        <w:ind w:firstLine="567"/>
        <w:jc w:val="both"/>
        <w:rPr>
          <w:sz w:val="28"/>
          <w:szCs w:val="28"/>
        </w:rPr>
      </w:pPr>
      <w:r>
        <w:rPr>
          <w:sz w:val="28"/>
          <w:szCs w:val="28"/>
        </w:rPr>
        <w:t>-</w:t>
      </w:r>
      <w:r w:rsidR="004B526B" w:rsidRPr="00F27CB1">
        <w:rPr>
          <w:sz w:val="28"/>
          <w:szCs w:val="28"/>
        </w:rPr>
        <w:t xml:space="preserve">повышение эффективности управления муниципальной собственностью путем оптимизации состава муниципального имущества, совершенствование системы учета муниципального имущества, увеличение доходов бюджета </w:t>
      </w:r>
      <w:r w:rsidR="00773113" w:rsidRPr="00F27CB1">
        <w:rPr>
          <w:sz w:val="28"/>
          <w:szCs w:val="28"/>
        </w:rPr>
        <w:t>Медведовского сельского поселения Тимашевского района</w:t>
      </w:r>
      <w:r w:rsidR="004B526B" w:rsidRPr="00F27CB1">
        <w:rPr>
          <w:sz w:val="28"/>
          <w:szCs w:val="28"/>
        </w:rPr>
        <w:t xml:space="preserve"> на основе эффективного управления муниципальным имуществом; </w:t>
      </w:r>
    </w:p>
    <w:p w:rsidR="004B526B" w:rsidRPr="00F27CB1" w:rsidRDefault="00DB7C34" w:rsidP="004F5971">
      <w:pPr>
        <w:ind w:firstLine="567"/>
        <w:jc w:val="both"/>
        <w:rPr>
          <w:sz w:val="28"/>
          <w:szCs w:val="28"/>
        </w:rPr>
      </w:pPr>
      <w:r>
        <w:rPr>
          <w:sz w:val="28"/>
          <w:szCs w:val="28"/>
        </w:rPr>
        <w:t>-у</w:t>
      </w:r>
      <w:r w:rsidRPr="00822470">
        <w:rPr>
          <w:sz w:val="28"/>
          <w:szCs w:val="28"/>
        </w:rPr>
        <w:t>лучшение качества э</w:t>
      </w:r>
      <w:r w:rsidRPr="00822470">
        <w:rPr>
          <w:sz w:val="28"/>
          <w:szCs w:val="28"/>
          <w:lang w:eastAsia="ar-SA"/>
        </w:rPr>
        <w:t>ксплуат</w:t>
      </w:r>
      <w:r>
        <w:rPr>
          <w:sz w:val="28"/>
          <w:szCs w:val="28"/>
          <w:lang w:eastAsia="ar-SA"/>
        </w:rPr>
        <w:t xml:space="preserve">ации и содержания зданий </w:t>
      </w:r>
      <w:r w:rsidRPr="00822470">
        <w:rPr>
          <w:sz w:val="28"/>
          <w:szCs w:val="28"/>
          <w:lang w:eastAsia="ar-SA"/>
        </w:rPr>
        <w:t>органов мест</w:t>
      </w:r>
      <w:r>
        <w:rPr>
          <w:sz w:val="28"/>
          <w:szCs w:val="28"/>
          <w:lang w:eastAsia="ar-SA"/>
        </w:rPr>
        <w:t xml:space="preserve">ного самоуправления Медведовского сельского поселения Тимашевского района </w:t>
      </w:r>
      <w:r w:rsidRPr="00822470">
        <w:rPr>
          <w:sz w:val="28"/>
          <w:szCs w:val="28"/>
          <w:lang w:eastAsia="ar-SA"/>
        </w:rPr>
        <w:t>и уменьшение расходов на эти цели.</w:t>
      </w:r>
    </w:p>
    <w:p w:rsidR="00203C53" w:rsidRPr="00F27CB1" w:rsidRDefault="00203C53" w:rsidP="00203C53">
      <w:pPr>
        <w:pStyle w:val="a8"/>
        <w:spacing w:before="0" w:beforeAutospacing="0" w:after="0" w:afterAutospacing="0"/>
        <w:ind w:firstLine="567"/>
        <w:jc w:val="both"/>
        <w:rPr>
          <w:sz w:val="28"/>
          <w:szCs w:val="28"/>
        </w:rPr>
      </w:pPr>
      <w:r w:rsidRPr="00F27CB1">
        <w:rPr>
          <w:sz w:val="28"/>
          <w:szCs w:val="28"/>
        </w:rPr>
        <w:t>Реализация указанных целей достигается путем решения следующих задач:</w:t>
      </w:r>
    </w:p>
    <w:p w:rsidR="00203C53" w:rsidRDefault="00203C53" w:rsidP="00203C53">
      <w:pPr>
        <w:jc w:val="both"/>
        <w:rPr>
          <w:sz w:val="28"/>
          <w:szCs w:val="28"/>
        </w:rPr>
      </w:pPr>
      <w:r w:rsidRPr="00F27CB1">
        <w:rPr>
          <w:sz w:val="28"/>
          <w:szCs w:val="28"/>
        </w:rPr>
        <w:t>определение перечней муниципальных учреждений и имущества казны, необходимых Медведовскому сельскому поселению для решения вопросов местного значени</w:t>
      </w:r>
      <w:r>
        <w:rPr>
          <w:sz w:val="28"/>
          <w:szCs w:val="28"/>
        </w:rPr>
        <w:t xml:space="preserve">я; </w:t>
      </w:r>
    </w:p>
    <w:p w:rsidR="00991356" w:rsidRDefault="00203C53" w:rsidP="00203C53">
      <w:pPr>
        <w:jc w:val="both"/>
        <w:rPr>
          <w:sz w:val="28"/>
          <w:szCs w:val="28"/>
        </w:rPr>
      </w:pPr>
      <w:r w:rsidRPr="00F27CB1">
        <w:rPr>
          <w:sz w:val="28"/>
          <w:szCs w:val="28"/>
        </w:rPr>
        <w:t>приватизация или перепрофилирование муниципального имущества, находящегося в муниципальной собственности, на основе анализа социально-бюджетной эффективности его дальнейшего использования для нужд Медведовского поселения, продажи или передачи в аре</w:t>
      </w:r>
      <w:r w:rsidR="00991356">
        <w:rPr>
          <w:sz w:val="28"/>
          <w:szCs w:val="28"/>
        </w:rPr>
        <w:t>нду (доверительное управление);</w:t>
      </w:r>
    </w:p>
    <w:p w:rsidR="00991356" w:rsidRPr="00F27CB1" w:rsidRDefault="00991356" w:rsidP="00991356">
      <w:pPr>
        <w:ind w:firstLine="567"/>
        <w:jc w:val="both"/>
        <w:rPr>
          <w:sz w:val="28"/>
          <w:szCs w:val="28"/>
        </w:rPr>
      </w:pPr>
      <w:r w:rsidRPr="00F27CB1">
        <w:rPr>
          <w:sz w:val="28"/>
          <w:szCs w:val="28"/>
        </w:rPr>
        <w:t xml:space="preserve">использование муниципальных активов в качестве инструмента для привлечения инвестиций; </w:t>
      </w:r>
    </w:p>
    <w:p w:rsidR="00991356" w:rsidRDefault="00991356" w:rsidP="00991356">
      <w:pPr>
        <w:ind w:firstLine="567"/>
        <w:jc w:val="both"/>
        <w:rPr>
          <w:sz w:val="28"/>
          <w:szCs w:val="28"/>
        </w:rPr>
      </w:pPr>
      <w:r w:rsidRPr="00F27CB1">
        <w:rPr>
          <w:sz w:val="28"/>
          <w:szCs w:val="28"/>
        </w:rPr>
        <w:t>вовлечение максимального числа объектов муниципального имущества в хозяйственный оборот (аренда, продажа неиспользуемого или используемого не по назначению имущества)</w:t>
      </w:r>
      <w:r>
        <w:rPr>
          <w:sz w:val="28"/>
          <w:szCs w:val="28"/>
        </w:rPr>
        <w:t>;</w:t>
      </w:r>
    </w:p>
    <w:p w:rsidR="00203C53" w:rsidRPr="00F27CB1" w:rsidRDefault="00203C53" w:rsidP="00203C53">
      <w:pPr>
        <w:ind w:firstLine="567"/>
        <w:jc w:val="both"/>
        <w:rPr>
          <w:sz w:val="28"/>
          <w:szCs w:val="28"/>
        </w:rPr>
      </w:pPr>
      <w:r w:rsidRPr="00F27CB1">
        <w:rPr>
          <w:sz w:val="28"/>
          <w:szCs w:val="28"/>
        </w:rPr>
        <w:t xml:space="preserve">организация системы всеобщего учета и инвентаризации имущества, проведение полной инвентаризации объектов муниципальной собственности; </w:t>
      </w:r>
    </w:p>
    <w:p w:rsidR="00203C53" w:rsidRPr="00F27CB1" w:rsidRDefault="00203C53" w:rsidP="00203C53">
      <w:pPr>
        <w:ind w:firstLine="567"/>
        <w:jc w:val="both"/>
        <w:rPr>
          <w:sz w:val="28"/>
          <w:szCs w:val="28"/>
        </w:rPr>
      </w:pPr>
      <w:r w:rsidRPr="00F27CB1">
        <w:rPr>
          <w:sz w:val="28"/>
          <w:szCs w:val="28"/>
        </w:rPr>
        <w:t xml:space="preserve">внедрение рыночных механизмов (привлечение независимых оценщиков, принцип предоставления и реализации муниципального имущества на торгах); </w:t>
      </w:r>
    </w:p>
    <w:p w:rsidR="00203C53" w:rsidRPr="00F27CB1" w:rsidRDefault="00203C53" w:rsidP="00203C53">
      <w:pPr>
        <w:ind w:firstLine="567"/>
        <w:jc w:val="both"/>
        <w:rPr>
          <w:sz w:val="28"/>
          <w:szCs w:val="28"/>
        </w:rPr>
      </w:pPr>
      <w:r w:rsidRPr="00F27CB1">
        <w:rPr>
          <w:sz w:val="28"/>
          <w:szCs w:val="28"/>
        </w:rPr>
        <w:lastRenderedPageBreak/>
        <w:t xml:space="preserve">определение перечня имущества, используемого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отказ от приватизации имущества, используемого субъектами малого и среднего предпринимательства; </w:t>
      </w:r>
    </w:p>
    <w:p w:rsidR="00203C53" w:rsidRDefault="00203C53" w:rsidP="00203C53">
      <w:pPr>
        <w:ind w:firstLine="567"/>
        <w:jc w:val="both"/>
        <w:rPr>
          <w:sz w:val="28"/>
          <w:szCs w:val="28"/>
        </w:rPr>
      </w:pPr>
      <w:r w:rsidRPr="00F27CB1">
        <w:rPr>
          <w:sz w:val="28"/>
          <w:szCs w:val="28"/>
        </w:rPr>
        <w:t xml:space="preserve">совершенствование системы кадастрового учета и кадастровой оценки объектов недвижимости;  </w:t>
      </w:r>
    </w:p>
    <w:p w:rsidR="00253BD8" w:rsidRPr="00047121" w:rsidRDefault="00253BD8" w:rsidP="00253BD8">
      <w:pPr>
        <w:widowControl w:val="0"/>
        <w:autoSpaceDE w:val="0"/>
        <w:autoSpaceDN w:val="0"/>
        <w:adjustRightInd w:val="0"/>
        <w:ind w:firstLine="720"/>
        <w:jc w:val="both"/>
        <w:rPr>
          <w:rFonts w:cs="Arial"/>
          <w:bCs/>
          <w:kern w:val="36"/>
          <w:sz w:val="28"/>
          <w:szCs w:val="28"/>
        </w:rPr>
      </w:pPr>
      <w:r w:rsidRPr="007E2046">
        <w:rPr>
          <w:rFonts w:cs="Arial"/>
          <w:bCs/>
          <w:kern w:val="36"/>
          <w:sz w:val="28"/>
          <w:szCs w:val="28"/>
        </w:rPr>
        <w:t>страхование гражданской ответственности гидротехнических сооружений</w:t>
      </w:r>
      <w:r w:rsidRPr="00047121">
        <w:rPr>
          <w:rFonts w:cs="Arial"/>
          <w:bCs/>
          <w:kern w:val="36"/>
          <w:sz w:val="28"/>
          <w:szCs w:val="28"/>
        </w:rPr>
        <w:t>;</w:t>
      </w:r>
    </w:p>
    <w:p w:rsidR="00B54E8D" w:rsidRPr="00F27CB1" w:rsidRDefault="00B54E8D" w:rsidP="00203C53">
      <w:pPr>
        <w:ind w:firstLine="567"/>
        <w:jc w:val="both"/>
        <w:rPr>
          <w:sz w:val="28"/>
          <w:szCs w:val="28"/>
        </w:rPr>
      </w:pPr>
      <w:r>
        <w:rPr>
          <w:sz w:val="28"/>
          <w:szCs w:val="28"/>
        </w:rPr>
        <w:t>содержание муниципального имущества;</w:t>
      </w:r>
    </w:p>
    <w:p w:rsidR="00203C53" w:rsidRPr="00F27CB1" w:rsidRDefault="00203C53" w:rsidP="00203C53">
      <w:pPr>
        <w:ind w:firstLine="567"/>
        <w:jc w:val="both"/>
        <w:rPr>
          <w:sz w:val="28"/>
          <w:szCs w:val="28"/>
        </w:rPr>
      </w:pPr>
      <w:r w:rsidRPr="00F27CB1">
        <w:rPr>
          <w:sz w:val="28"/>
          <w:szCs w:val="28"/>
        </w:rPr>
        <w:t>признание права собственности на земельные участки, образованные в счет не</w:t>
      </w:r>
      <w:r w:rsidR="00991356">
        <w:rPr>
          <w:sz w:val="28"/>
          <w:szCs w:val="28"/>
        </w:rPr>
        <w:t>востребованных земельных долей (</w:t>
      </w:r>
      <w:r w:rsidRPr="00F27CB1">
        <w:rPr>
          <w:sz w:val="28"/>
          <w:szCs w:val="28"/>
        </w:rPr>
        <w:t xml:space="preserve">указанные земельные участки могут использоваться как для сельскохозяйственного производства и пользования, так и для иных целей (создание новых инвестиционных площадок, рекреационных объектов и др.) после перевода в другую категорию </w:t>
      </w:r>
      <w:r w:rsidR="00991356">
        <w:rPr>
          <w:sz w:val="28"/>
          <w:szCs w:val="28"/>
        </w:rPr>
        <w:t>земель).</w:t>
      </w:r>
    </w:p>
    <w:p w:rsidR="00203C53" w:rsidRDefault="00991356" w:rsidP="00991356">
      <w:pPr>
        <w:widowControl w:val="0"/>
        <w:autoSpaceDE w:val="0"/>
        <w:autoSpaceDN w:val="0"/>
        <w:adjustRightInd w:val="0"/>
        <w:ind w:firstLine="540"/>
        <w:jc w:val="both"/>
        <w:rPr>
          <w:sz w:val="28"/>
          <w:szCs w:val="28"/>
        </w:rPr>
      </w:pPr>
      <w:r w:rsidRPr="00F27CB1">
        <w:rPr>
          <w:sz w:val="28"/>
          <w:szCs w:val="28"/>
        </w:rPr>
        <w:t>Реализация мероприятий, предусмотренных муниципальной программой, будет осуществляться с 2015 по 201</w:t>
      </w:r>
      <w:r>
        <w:rPr>
          <w:sz w:val="28"/>
          <w:szCs w:val="28"/>
        </w:rPr>
        <w:t>7годы, (приложение №1).</w:t>
      </w:r>
    </w:p>
    <w:p w:rsidR="00CF33FB" w:rsidRDefault="00CF33FB" w:rsidP="00991356">
      <w:pPr>
        <w:widowControl w:val="0"/>
        <w:autoSpaceDE w:val="0"/>
        <w:autoSpaceDN w:val="0"/>
        <w:adjustRightInd w:val="0"/>
        <w:ind w:firstLine="540"/>
        <w:jc w:val="both"/>
        <w:rPr>
          <w:sz w:val="28"/>
          <w:szCs w:val="28"/>
        </w:rPr>
      </w:pPr>
    </w:p>
    <w:p w:rsidR="00CF33FB" w:rsidRDefault="00CF33FB" w:rsidP="00CF33FB">
      <w:pPr>
        <w:pStyle w:val="ad"/>
        <w:widowControl w:val="0"/>
        <w:autoSpaceDE w:val="0"/>
        <w:autoSpaceDN w:val="0"/>
        <w:adjustRightInd w:val="0"/>
        <w:ind w:left="0"/>
        <w:jc w:val="center"/>
        <w:outlineLvl w:val="1"/>
        <w:rPr>
          <w:b/>
          <w:sz w:val="28"/>
          <w:szCs w:val="28"/>
        </w:rPr>
      </w:pPr>
      <w:r>
        <w:rPr>
          <w:b/>
          <w:sz w:val="28"/>
          <w:szCs w:val="28"/>
        </w:rPr>
        <w:t>3.</w:t>
      </w:r>
      <w:r w:rsidRPr="0046689A">
        <w:rPr>
          <w:b/>
          <w:sz w:val="28"/>
          <w:szCs w:val="28"/>
        </w:rPr>
        <w:t xml:space="preserve">Перечень </w:t>
      </w:r>
      <w:r>
        <w:rPr>
          <w:b/>
          <w:sz w:val="28"/>
          <w:szCs w:val="28"/>
        </w:rPr>
        <w:t xml:space="preserve">основных </w:t>
      </w:r>
      <w:r w:rsidRPr="0046689A">
        <w:rPr>
          <w:b/>
          <w:sz w:val="28"/>
          <w:szCs w:val="28"/>
        </w:rPr>
        <w:t>мероприятий муниципальной программы</w:t>
      </w:r>
    </w:p>
    <w:p w:rsidR="00CF33FB" w:rsidRDefault="00CF33FB" w:rsidP="00CF33FB">
      <w:pPr>
        <w:pStyle w:val="ad"/>
        <w:widowControl w:val="0"/>
        <w:autoSpaceDE w:val="0"/>
        <w:autoSpaceDN w:val="0"/>
        <w:adjustRightInd w:val="0"/>
        <w:ind w:left="0"/>
        <w:jc w:val="both"/>
        <w:outlineLvl w:val="1"/>
        <w:rPr>
          <w:sz w:val="28"/>
          <w:szCs w:val="28"/>
        </w:rPr>
      </w:pPr>
    </w:p>
    <w:p w:rsidR="00CF33FB" w:rsidRDefault="00CF33FB" w:rsidP="00CF33FB">
      <w:pPr>
        <w:pStyle w:val="ad"/>
        <w:widowControl w:val="0"/>
        <w:autoSpaceDE w:val="0"/>
        <w:autoSpaceDN w:val="0"/>
        <w:adjustRightInd w:val="0"/>
        <w:ind w:left="0"/>
        <w:jc w:val="both"/>
        <w:outlineLvl w:val="1"/>
        <w:rPr>
          <w:sz w:val="28"/>
          <w:szCs w:val="28"/>
        </w:rPr>
      </w:pPr>
      <w:r>
        <w:rPr>
          <w:sz w:val="28"/>
          <w:szCs w:val="28"/>
        </w:rPr>
        <w:t>Реализация поставленных цели и задач достигается путем выполнения основн</w:t>
      </w:r>
      <w:r w:rsidR="00473755">
        <w:rPr>
          <w:sz w:val="28"/>
          <w:szCs w:val="28"/>
        </w:rPr>
        <w:t>ого</w:t>
      </w:r>
      <w:r>
        <w:rPr>
          <w:sz w:val="28"/>
          <w:szCs w:val="28"/>
        </w:rPr>
        <w:t xml:space="preserve"> мероприяти</w:t>
      </w:r>
      <w:r w:rsidR="00473755">
        <w:rPr>
          <w:sz w:val="28"/>
          <w:szCs w:val="28"/>
        </w:rPr>
        <w:t>я</w:t>
      </w:r>
      <w:r>
        <w:rPr>
          <w:sz w:val="28"/>
          <w:szCs w:val="28"/>
        </w:rPr>
        <w:t xml:space="preserve"> муниципальной программы:</w:t>
      </w:r>
    </w:p>
    <w:p w:rsidR="00473755" w:rsidRDefault="00CF33FB" w:rsidP="00473755">
      <w:pPr>
        <w:pStyle w:val="ad"/>
        <w:widowControl w:val="0"/>
        <w:autoSpaceDE w:val="0"/>
        <w:autoSpaceDN w:val="0"/>
        <w:adjustRightInd w:val="0"/>
        <w:jc w:val="both"/>
        <w:outlineLvl w:val="1"/>
        <w:rPr>
          <w:sz w:val="28"/>
          <w:szCs w:val="28"/>
        </w:rPr>
      </w:pPr>
      <w:r>
        <w:rPr>
          <w:sz w:val="28"/>
          <w:szCs w:val="28"/>
        </w:rPr>
        <w:t>-</w:t>
      </w:r>
      <w:r w:rsidR="00473755">
        <w:rPr>
          <w:sz w:val="28"/>
          <w:szCs w:val="28"/>
        </w:rPr>
        <w:t>эффективное управление муниципальной собственностью</w:t>
      </w:r>
    </w:p>
    <w:p w:rsidR="00B969CD" w:rsidRDefault="00CF33FB" w:rsidP="00473755">
      <w:pPr>
        <w:pStyle w:val="ad"/>
        <w:widowControl w:val="0"/>
        <w:autoSpaceDE w:val="0"/>
        <w:autoSpaceDN w:val="0"/>
        <w:adjustRightInd w:val="0"/>
        <w:jc w:val="both"/>
        <w:outlineLvl w:val="1"/>
        <w:rPr>
          <w:sz w:val="28"/>
          <w:szCs w:val="28"/>
        </w:rPr>
      </w:pPr>
      <w:r>
        <w:rPr>
          <w:sz w:val="28"/>
          <w:szCs w:val="28"/>
        </w:rPr>
        <w:t>(Приложение №2).</w:t>
      </w:r>
    </w:p>
    <w:p w:rsidR="00B96048" w:rsidRDefault="00B96048" w:rsidP="00B969CD">
      <w:pPr>
        <w:widowControl w:val="0"/>
        <w:autoSpaceDE w:val="0"/>
        <w:autoSpaceDN w:val="0"/>
        <w:adjustRightInd w:val="0"/>
        <w:jc w:val="center"/>
        <w:outlineLvl w:val="1"/>
        <w:rPr>
          <w:b/>
          <w:color w:val="000000" w:themeColor="text1"/>
          <w:sz w:val="28"/>
          <w:szCs w:val="28"/>
        </w:rPr>
      </w:pPr>
    </w:p>
    <w:p w:rsidR="00B969CD" w:rsidRPr="00012883" w:rsidRDefault="00B969CD" w:rsidP="008639DF">
      <w:pPr>
        <w:widowControl w:val="0"/>
        <w:autoSpaceDE w:val="0"/>
        <w:autoSpaceDN w:val="0"/>
        <w:adjustRightInd w:val="0"/>
        <w:jc w:val="center"/>
        <w:outlineLvl w:val="1"/>
        <w:rPr>
          <w:b/>
          <w:sz w:val="28"/>
          <w:szCs w:val="28"/>
        </w:rPr>
      </w:pPr>
      <w:r w:rsidRPr="00012883">
        <w:rPr>
          <w:b/>
          <w:sz w:val="28"/>
          <w:szCs w:val="28"/>
        </w:rPr>
        <w:t>4. Обоснование ресурсного обеспечения</w:t>
      </w:r>
      <w:r w:rsidR="00456C53">
        <w:rPr>
          <w:b/>
          <w:sz w:val="28"/>
          <w:szCs w:val="28"/>
        </w:rPr>
        <w:t xml:space="preserve"> </w:t>
      </w:r>
      <w:r w:rsidRPr="00012883">
        <w:rPr>
          <w:b/>
          <w:sz w:val="28"/>
          <w:szCs w:val="28"/>
        </w:rPr>
        <w:t>муниципальной программы</w:t>
      </w:r>
    </w:p>
    <w:p w:rsidR="00B969CD" w:rsidRPr="00A012AA" w:rsidRDefault="00B969CD" w:rsidP="00B969CD">
      <w:pPr>
        <w:widowControl w:val="0"/>
        <w:autoSpaceDE w:val="0"/>
        <w:autoSpaceDN w:val="0"/>
        <w:adjustRightInd w:val="0"/>
        <w:ind w:firstLine="540"/>
        <w:jc w:val="both"/>
        <w:rPr>
          <w:sz w:val="28"/>
          <w:szCs w:val="28"/>
        </w:rPr>
      </w:pPr>
    </w:p>
    <w:p w:rsidR="00B969CD" w:rsidRPr="00A012AA" w:rsidRDefault="00B969CD" w:rsidP="00B969CD">
      <w:pPr>
        <w:widowControl w:val="0"/>
        <w:autoSpaceDE w:val="0"/>
        <w:autoSpaceDN w:val="0"/>
        <w:adjustRightInd w:val="0"/>
        <w:ind w:firstLine="540"/>
        <w:jc w:val="both"/>
        <w:rPr>
          <w:sz w:val="28"/>
          <w:szCs w:val="28"/>
        </w:rPr>
      </w:pPr>
      <w:r w:rsidRPr="00A012AA">
        <w:rPr>
          <w:sz w:val="28"/>
          <w:szCs w:val="28"/>
        </w:rPr>
        <w:t xml:space="preserve">Общая потребность в финансировании муниципальной программы на 2015 - 2017 годы за счет средств </w:t>
      </w:r>
      <w:r w:rsidR="00B54E8D">
        <w:rPr>
          <w:sz w:val="28"/>
          <w:szCs w:val="28"/>
        </w:rPr>
        <w:t xml:space="preserve">местного бюджета составляет </w:t>
      </w:r>
      <w:r w:rsidR="009C4BA2">
        <w:rPr>
          <w:sz w:val="28"/>
          <w:szCs w:val="28"/>
        </w:rPr>
        <w:t>2837,6</w:t>
      </w:r>
      <w:r w:rsidR="0009645E">
        <w:rPr>
          <w:sz w:val="28"/>
          <w:szCs w:val="28"/>
        </w:rPr>
        <w:t xml:space="preserve"> </w:t>
      </w:r>
      <w:r w:rsidR="003A0F0E">
        <w:rPr>
          <w:sz w:val="28"/>
          <w:szCs w:val="28"/>
        </w:rPr>
        <w:t>тыс</w:t>
      </w:r>
      <w:r w:rsidRPr="00A012AA">
        <w:rPr>
          <w:sz w:val="28"/>
          <w:szCs w:val="28"/>
        </w:rPr>
        <w:t>. рублей в том числе по годам реализации:</w:t>
      </w:r>
    </w:p>
    <w:p w:rsidR="00B969CD" w:rsidRPr="00A012AA" w:rsidRDefault="00B54E8D" w:rsidP="00B969CD">
      <w:pPr>
        <w:widowControl w:val="0"/>
        <w:autoSpaceDE w:val="0"/>
        <w:autoSpaceDN w:val="0"/>
        <w:adjustRightInd w:val="0"/>
        <w:ind w:firstLine="540"/>
        <w:jc w:val="both"/>
        <w:rPr>
          <w:sz w:val="28"/>
          <w:szCs w:val="28"/>
        </w:rPr>
      </w:pPr>
      <w:r>
        <w:rPr>
          <w:sz w:val="28"/>
          <w:szCs w:val="28"/>
        </w:rPr>
        <w:t>2015 год –</w:t>
      </w:r>
      <w:r w:rsidR="00A133E1">
        <w:rPr>
          <w:sz w:val="28"/>
          <w:szCs w:val="28"/>
        </w:rPr>
        <w:t>1228,9</w:t>
      </w:r>
      <w:r w:rsidR="00B969CD" w:rsidRPr="00A012AA">
        <w:rPr>
          <w:sz w:val="28"/>
          <w:szCs w:val="28"/>
        </w:rPr>
        <w:t>тыс. рублей;</w:t>
      </w:r>
    </w:p>
    <w:p w:rsidR="00B969CD" w:rsidRPr="00A012AA" w:rsidRDefault="00B54E8D" w:rsidP="00B969CD">
      <w:pPr>
        <w:widowControl w:val="0"/>
        <w:autoSpaceDE w:val="0"/>
        <w:autoSpaceDN w:val="0"/>
        <w:adjustRightInd w:val="0"/>
        <w:ind w:firstLine="540"/>
        <w:jc w:val="both"/>
        <w:rPr>
          <w:sz w:val="28"/>
          <w:szCs w:val="28"/>
        </w:rPr>
      </w:pPr>
      <w:r>
        <w:rPr>
          <w:sz w:val="28"/>
          <w:szCs w:val="28"/>
        </w:rPr>
        <w:t>2016 год –</w:t>
      </w:r>
      <w:r w:rsidR="00D8636F">
        <w:rPr>
          <w:sz w:val="28"/>
          <w:szCs w:val="28"/>
        </w:rPr>
        <w:t>10</w:t>
      </w:r>
      <w:r w:rsidR="00456C53">
        <w:rPr>
          <w:sz w:val="28"/>
          <w:szCs w:val="28"/>
        </w:rPr>
        <w:t>2</w:t>
      </w:r>
      <w:r w:rsidR="00E7321D">
        <w:rPr>
          <w:sz w:val="28"/>
          <w:szCs w:val="28"/>
        </w:rPr>
        <w:t>2</w:t>
      </w:r>
      <w:r w:rsidR="00D8636F">
        <w:rPr>
          <w:sz w:val="28"/>
          <w:szCs w:val="28"/>
        </w:rPr>
        <w:t>,3</w:t>
      </w:r>
      <w:r w:rsidR="00B969CD" w:rsidRPr="00A012AA">
        <w:rPr>
          <w:sz w:val="28"/>
          <w:szCs w:val="28"/>
        </w:rPr>
        <w:t>тыс. рублей;</w:t>
      </w:r>
    </w:p>
    <w:p w:rsidR="00B969CD" w:rsidRPr="00A012AA" w:rsidRDefault="00B54E8D" w:rsidP="00B969CD">
      <w:pPr>
        <w:widowControl w:val="0"/>
        <w:autoSpaceDE w:val="0"/>
        <w:autoSpaceDN w:val="0"/>
        <w:adjustRightInd w:val="0"/>
        <w:ind w:firstLine="540"/>
        <w:jc w:val="both"/>
        <w:rPr>
          <w:sz w:val="28"/>
          <w:szCs w:val="28"/>
        </w:rPr>
      </w:pPr>
      <w:r>
        <w:rPr>
          <w:sz w:val="28"/>
          <w:szCs w:val="28"/>
        </w:rPr>
        <w:t xml:space="preserve">2017 год – </w:t>
      </w:r>
      <w:r w:rsidR="009C4BA2">
        <w:rPr>
          <w:sz w:val="28"/>
          <w:szCs w:val="28"/>
        </w:rPr>
        <w:t xml:space="preserve">586,4 </w:t>
      </w:r>
      <w:r w:rsidR="00B969CD" w:rsidRPr="00A012AA">
        <w:rPr>
          <w:sz w:val="28"/>
          <w:szCs w:val="28"/>
        </w:rPr>
        <w:t>тыс.рублей;</w:t>
      </w:r>
    </w:p>
    <w:p w:rsidR="00B969CD" w:rsidRPr="00A012AA" w:rsidRDefault="00B969CD" w:rsidP="00B969CD">
      <w:pPr>
        <w:widowControl w:val="0"/>
        <w:autoSpaceDE w:val="0"/>
        <w:autoSpaceDN w:val="0"/>
        <w:adjustRightInd w:val="0"/>
        <w:ind w:firstLine="540"/>
        <w:jc w:val="both"/>
        <w:rPr>
          <w:sz w:val="28"/>
          <w:szCs w:val="28"/>
        </w:rPr>
      </w:pPr>
      <w:r w:rsidRPr="00A012AA">
        <w:rPr>
          <w:sz w:val="28"/>
          <w:szCs w:val="28"/>
        </w:rPr>
        <w:t>Из общих расходов на реализацию муниципальной программы:</w:t>
      </w:r>
    </w:p>
    <w:p w:rsidR="00B969CD" w:rsidRPr="00A012AA" w:rsidRDefault="00B969CD" w:rsidP="00B969CD">
      <w:pPr>
        <w:widowControl w:val="0"/>
        <w:autoSpaceDE w:val="0"/>
        <w:autoSpaceDN w:val="0"/>
        <w:adjustRightInd w:val="0"/>
        <w:ind w:firstLine="540"/>
        <w:jc w:val="both"/>
        <w:rPr>
          <w:sz w:val="28"/>
          <w:szCs w:val="28"/>
        </w:rPr>
      </w:pPr>
    </w:p>
    <w:tbl>
      <w:tblPr>
        <w:tblStyle w:val="ae"/>
        <w:tblW w:w="0" w:type="auto"/>
        <w:tblLook w:val="04A0"/>
      </w:tblPr>
      <w:tblGrid>
        <w:gridCol w:w="1101"/>
        <w:gridCol w:w="5468"/>
        <w:gridCol w:w="3285"/>
      </w:tblGrid>
      <w:tr w:rsidR="00B96048" w:rsidRPr="00A012AA" w:rsidTr="00B969CD">
        <w:tc>
          <w:tcPr>
            <w:tcW w:w="1101"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w:t>
            </w:r>
          </w:p>
          <w:p w:rsidR="00B969CD" w:rsidRPr="00A012AA" w:rsidRDefault="00B969CD" w:rsidP="00B969CD">
            <w:pPr>
              <w:widowControl w:val="0"/>
              <w:autoSpaceDE w:val="0"/>
              <w:autoSpaceDN w:val="0"/>
              <w:adjustRightInd w:val="0"/>
              <w:jc w:val="both"/>
              <w:rPr>
                <w:sz w:val="28"/>
                <w:szCs w:val="28"/>
              </w:rPr>
            </w:pPr>
            <w:r w:rsidRPr="00A012AA">
              <w:rPr>
                <w:sz w:val="28"/>
                <w:szCs w:val="28"/>
              </w:rPr>
              <w:t>п/п</w:t>
            </w:r>
          </w:p>
        </w:tc>
        <w:tc>
          <w:tcPr>
            <w:tcW w:w="5468"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Наименование работ</w:t>
            </w:r>
          </w:p>
        </w:tc>
        <w:tc>
          <w:tcPr>
            <w:tcW w:w="3285"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Расходы необходимые на выполнение работ, тыс.руб.</w:t>
            </w:r>
          </w:p>
        </w:tc>
      </w:tr>
      <w:tr w:rsidR="00B96048" w:rsidRPr="00A012AA" w:rsidTr="00B969CD">
        <w:tc>
          <w:tcPr>
            <w:tcW w:w="1101"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1</w:t>
            </w:r>
          </w:p>
        </w:tc>
        <w:tc>
          <w:tcPr>
            <w:tcW w:w="5468"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Межевание земельных участков</w:t>
            </w:r>
          </w:p>
        </w:tc>
        <w:tc>
          <w:tcPr>
            <w:tcW w:w="3285" w:type="dxa"/>
          </w:tcPr>
          <w:p w:rsidR="00B969CD" w:rsidRPr="005E093F" w:rsidRDefault="009C4BA2" w:rsidP="00260B4D">
            <w:pPr>
              <w:widowControl w:val="0"/>
              <w:autoSpaceDE w:val="0"/>
              <w:autoSpaceDN w:val="0"/>
              <w:adjustRightInd w:val="0"/>
              <w:jc w:val="both"/>
              <w:rPr>
                <w:sz w:val="28"/>
                <w:szCs w:val="28"/>
              </w:rPr>
            </w:pPr>
            <w:r>
              <w:rPr>
                <w:sz w:val="28"/>
                <w:szCs w:val="28"/>
              </w:rPr>
              <w:t>1</w:t>
            </w:r>
            <w:r w:rsidR="00260B4D">
              <w:rPr>
                <w:sz w:val="28"/>
                <w:szCs w:val="28"/>
              </w:rPr>
              <w:t>628</w:t>
            </w:r>
            <w:r>
              <w:rPr>
                <w:sz w:val="28"/>
                <w:szCs w:val="28"/>
              </w:rPr>
              <w:t>,6</w:t>
            </w:r>
          </w:p>
        </w:tc>
      </w:tr>
      <w:tr w:rsidR="00B96048" w:rsidRPr="00A012AA" w:rsidTr="00B969CD">
        <w:tc>
          <w:tcPr>
            <w:tcW w:w="1101"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2</w:t>
            </w:r>
          </w:p>
        </w:tc>
        <w:tc>
          <w:tcPr>
            <w:tcW w:w="5468"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Проведение технической инвентаризации</w:t>
            </w:r>
          </w:p>
        </w:tc>
        <w:tc>
          <w:tcPr>
            <w:tcW w:w="3285" w:type="dxa"/>
          </w:tcPr>
          <w:p w:rsidR="00B969CD" w:rsidRPr="000E4B50" w:rsidRDefault="00260B4D" w:rsidP="0009645E">
            <w:pPr>
              <w:widowControl w:val="0"/>
              <w:autoSpaceDE w:val="0"/>
              <w:autoSpaceDN w:val="0"/>
              <w:adjustRightInd w:val="0"/>
              <w:jc w:val="both"/>
              <w:rPr>
                <w:sz w:val="28"/>
                <w:szCs w:val="28"/>
              </w:rPr>
            </w:pPr>
            <w:r>
              <w:rPr>
                <w:sz w:val="28"/>
                <w:szCs w:val="28"/>
              </w:rPr>
              <w:t>508</w:t>
            </w:r>
            <w:r w:rsidR="009C4BA2">
              <w:rPr>
                <w:sz w:val="28"/>
                <w:szCs w:val="28"/>
              </w:rPr>
              <w:t>,1</w:t>
            </w:r>
          </w:p>
        </w:tc>
      </w:tr>
      <w:tr w:rsidR="00B96048" w:rsidRPr="00A012AA" w:rsidTr="00B969CD">
        <w:tc>
          <w:tcPr>
            <w:tcW w:w="1101"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3</w:t>
            </w:r>
          </w:p>
        </w:tc>
        <w:tc>
          <w:tcPr>
            <w:tcW w:w="5468"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Рыночная оценка объектов недвижимости</w:t>
            </w:r>
          </w:p>
        </w:tc>
        <w:tc>
          <w:tcPr>
            <w:tcW w:w="3285" w:type="dxa"/>
          </w:tcPr>
          <w:p w:rsidR="00B969CD" w:rsidRPr="00A012AA" w:rsidRDefault="00B969CD" w:rsidP="00B969CD">
            <w:pPr>
              <w:widowControl w:val="0"/>
              <w:autoSpaceDE w:val="0"/>
              <w:autoSpaceDN w:val="0"/>
              <w:adjustRightInd w:val="0"/>
              <w:jc w:val="both"/>
              <w:rPr>
                <w:sz w:val="28"/>
                <w:szCs w:val="28"/>
              </w:rPr>
            </w:pPr>
            <w:r w:rsidRPr="00A012AA">
              <w:rPr>
                <w:sz w:val="28"/>
                <w:szCs w:val="28"/>
              </w:rPr>
              <w:t>30</w:t>
            </w:r>
            <w:r w:rsidR="00AE6EB1">
              <w:rPr>
                <w:sz w:val="28"/>
                <w:szCs w:val="28"/>
              </w:rPr>
              <w:t>,0</w:t>
            </w:r>
          </w:p>
        </w:tc>
      </w:tr>
      <w:tr w:rsidR="00B54E8D" w:rsidRPr="00A012AA" w:rsidTr="00B969CD">
        <w:tc>
          <w:tcPr>
            <w:tcW w:w="1101" w:type="dxa"/>
          </w:tcPr>
          <w:p w:rsidR="00B54E8D" w:rsidRPr="00A012AA" w:rsidRDefault="00B54E8D" w:rsidP="00B969CD">
            <w:pPr>
              <w:widowControl w:val="0"/>
              <w:autoSpaceDE w:val="0"/>
              <w:autoSpaceDN w:val="0"/>
              <w:adjustRightInd w:val="0"/>
              <w:jc w:val="both"/>
              <w:rPr>
                <w:sz w:val="28"/>
                <w:szCs w:val="28"/>
              </w:rPr>
            </w:pPr>
            <w:r>
              <w:rPr>
                <w:sz w:val="28"/>
                <w:szCs w:val="28"/>
              </w:rPr>
              <w:t>4</w:t>
            </w:r>
          </w:p>
        </w:tc>
        <w:tc>
          <w:tcPr>
            <w:tcW w:w="5468" w:type="dxa"/>
          </w:tcPr>
          <w:p w:rsidR="00B54E8D" w:rsidRPr="00A012AA" w:rsidRDefault="00B54E8D" w:rsidP="00B969CD">
            <w:pPr>
              <w:widowControl w:val="0"/>
              <w:autoSpaceDE w:val="0"/>
              <w:autoSpaceDN w:val="0"/>
              <w:adjustRightInd w:val="0"/>
              <w:jc w:val="both"/>
              <w:rPr>
                <w:sz w:val="28"/>
                <w:szCs w:val="28"/>
              </w:rPr>
            </w:pPr>
            <w:r>
              <w:rPr>
                <w:sz w:val="28"/>
                <w:szCs w:val="28"/>
              </w:rPr>
              <w:t>Содержание муниципального имущества</w:t>
            </w:r>
          </w:p>
        </w:tc>
        <w:tc>
          <w:tcPr>
            <w:tcW w:w="3285" w:type="dxa"/>
          </w:tcPr>
          <w:p w:rsidR="00B54E8D" w:rsidRPr="00A012AA" w:rsidRDefault="00E8484F" w:rsidP="006160CC">
            <w:pPr>
              <w:widowControl w:val="0"/>
              <w:autoSpaceDE w:val="0"/>
              <w:autoSpaceDN w:val="0"/>
              <w:adjustRightInd w:val="0"/>
              <w:jc w:val="both"/>
              <w:rPr>
                <w:sz w:val="28"/>
                <w:szCs w:val="28"/>
              </w:rPr>
            </w:pPr>
            <w:r>
              <w:rPr>
                <w:sz w:val="28"/>
                <w:szCs w:val="28"/>
              </w:rPr>
              <w:t>626,9</w:t>
            </w:r>
          </w:p>
        </w:tc>
      </w:tr>
      <w:tr w:rsidR="00D432C2" w:rsidRPr="00A012AA" w:rsidTr="00B969CD">
        <w:tc>
          <w:tcPr>
            <w:tcW w:w="1101" w:type="dxa"/>
          </w:tcPr>
          <w:p w:rsidR="00D432C2" w:rsidRDefault="00D432C2" w:rsidP="00B969CD">
            <w:pPr>
              <w:widowControl w:val="0"/>
              <w:autoSpaceDE w:val="0"/>
              <w:autoSpaceDN w:val="0"/>
              <w:adjustRightInd w:val="0"/>
              <w:jc w:val="both"/>
              <w:rPr>
                <w:sz w:val="28"/>
                <w:szCs w:val="28"/>
              </w:rPr>
            </w:pPr>
            <w:r>
              <w:rPr>
                <w:sz w:val="28"/>
                <w:szCs w:val="28"/>
              </w:rPr>
              <w:t>5</w:t>
            </w:r>
          </w:p>
        </w:tc>
        <w:tc>
          <w:tcPr>
            <w:tcW w:w="5468" w:type="dxa"/>
          </w:tcPr>
          <w:p w:rsidR="00D432C2" w:rsidRDefault="00D432C2" w:rsidP="00B969CD">
            <w:pPr>
              <w:widowControl w:val="0"/>
              <w:autoSpaceDE w:val="0"/>
              <w:autoSpaceDN w:val="0"/>
              <w:adjustRightInd w:val="0"/>
              <w:jc w:val="both"/>
              <w:rPr>
                <w:sz w:val="28"/>
                <w:szCs w:val="28"/>
              </w:rPr>
            </w:pPr>
            <w:r>
              <w:rPr>
                <w:sz w:val="28"/>
                <w:szCs w:val="28"/>
              </w:rPr>
              <w:t>Выполнение топографической съемки земельного участка</w:t>
            </w:r>
          </w:p>
        </w:tc>
        <w:tc>
          <w:tcPr>
            <w:tcW w:w="3285" w:type="dxa"/>
          </w:tcPr>
          <w:p w:rsidR="00D432C2" w:rsidRDefault="00D8636F" w:rsidP="00B969CD">
            <w:pPr>
              <w:widowControl w:val="0"/>
              <w:autoSpaceDE w:val="0"/>
              <w:autoSpaceDN w:val="0"/>
              <w:adjustRightInd w:val="0"/>
              <w:jc w:val="both"/>
              <w:rPr>
                <w:sz w:val="28"/>
                <w:szCs w:val="28"/>
              </w:rPr>
            </w:pPr>
            <w:r>
              <w:rPr>
                <w:sz w:val="28"/>
                <w:szCs w:val="28"/>
              </w:rPr>
              <w:t>40</w:t>
            </w:r>
            <w:r w:rsidR="00D432C2">
              <w:rPr>
                <w:sz w:val="28"/>
                <w:szCs w:val="28"/>
              </w:rPr>
              <w:t>,</w:t>
            </w:r>
            <w:r w:rsidR="00AE6EB1">
              <w:rPr>
                <w:sz w:val="28"/>
                <w:szCs w:val="28"/>
              </w:rPr>
              <w:t>0</w:t>
            </w:r>
          </w:p>
        </w:tc>
      </w:tr>
      <w:tr w:rsidR="007E2046" w:rsidRPr="00A012AA" w:rsidTr="00B969CD">
        <w:tc>
          <w:tcPr>
            <w:tcW w:w="1101" w:type="dxa"/>
          </w:tcPr>
          <w:p w:rsidR="007E2046" w:rsidRDefault="007E2046" w:rsidP="00B969CD">
            <w:pPr>
              <w:widowControl w:val="0"/>
              <w:autoSpaceDE w:val="0"/>
              <w:autoSpaceDN w:val="0"/>
              <w:adjustRightInd w:val="0"/>
              <w:jc w:val="both"/>
              <w:rPr>
                <w:sz w:val="28"/>
                <w:szCs w:val="28"/>
              </w:rPr>
            </w:pPr>
            <w:r>
              <w:rPr>
                <w:sz w:val="28"/>
                <w:szCs w:val="28"/>
              </w:rPr>
              <w:t>6</w:t>
            </w:r>
          </w:p>
        </w:tc>
        <w:tc>
          <w:tcPr>
            <w:tcW w:w="5468" w:type="dxa"/>
          </w:tcPr>
          <w:p w:rsidR="007E2046" w:rsidRPr="007E2046" w:rsidRDefault="007E2046" w:rsidP="00B969CD">
            <w:pPr>
              <w:widowControl w:val="0"/>
              <w:autoSpaceDE w:val="0"/>
              <w:autoSpaceDN w:val="0"/>
              <w:adjustRightInd w:val="0"/>
              <w:jc w:val="both"/>
              <w:rPr>
                <w:sz w:val="28"/>
                <w:szCs w:val="28"/>
              </w:rPr>
            </w:pPr>
            <w:r w:rsidRPr="007E2046">
              <w:rPr>
                <w:bCs/>
                <w:kern w:val="36"/>
                <w:sz w:val="28"/>
                <w:szCs w:val="28"/>
              </w:rPr>
              <w:t xml:space="preserve">Страхование гражданской ответственности </w:t>
            </w:r>
            <w:r w:rsidRPr="007E2046">
              <w:rPr>
                <w:bCs/>
                <w:kern w:val="36"/>
                <w:sz w:val="28"/>
                <w:szCs w:val="28"/>
              </w:rPr>
              <w:lastRenderedPageBreak/>
              <w:t>гидротехнических сооружений</w:t>
            </w:r>
          </w:p>
        </w:tc>
        <w:tc>
          <w:tcPr>
            <w:tcW w:w="3285" w:type="dxa"/>
          </w:tcPr>
          <w:p w:rsidR="007E2046" w:rsidRDefault="00E8484F" w:rsidP="00B969CD">
            <w:pPr>
              <w:widowControl w:val="0"/>
              <w:autoSpaceDE w:val="0"/>
              <w:autoSpaceDN w:val="0"/>
              <w:adjustRightInd w:val="0"/>
              <w:jc w:val="both"/>
              <w:rPr>
                <w:sz w:val="28"/>
                <w:szCs w:val="28"/>
              </w:rPr>
            </w:pPr>
            <w:r>
              <w:rPr>
                <w:sz w:val="28"/>
                <w:szCs w:val="28"/>
              </w:rPr>
              <w:lastRenderedPageBreak/>
              <w:t>2</w:t>
            </w:r>
            <w:r w:rsidR="007E2046">
              <w:rPr>
                <w:sz w:val="28"/>
                <w:szCs w:val="28"/>
              </w:rPr>
              <w:t>,0</w:t>
            </w:r>
          </w:p>
        </w:tc>
      </w:tr>
      <w:tr w:rsidR="00A133E1" w:rsidRPr="00A012AA" w:rsidTr="00B969CD">
        <w:tc>
          <w:tcPr>
            <w:tcW w:w="1101" w:type="dxa"/>
          </w:tcPr>
          <w:p w:rsidR="00A133E1" w:rsidRDefault="00A133E1" w:rsidP="00B969CD">
            <w:pPr>
              <w:widowControl w:val="0"/>
              <w:autoSpaceDE w:val="0"/>
              <w:autoSpaceDN w:val="0"/>
              <w:adjustRightInd w:val="0"/>
              <w:jc w:val="both"/>
              <w:rPr>
                <w:sz w:val="28"/>
                <w:szCs w:val="28"/>
              </w:rPr>
            </w:pPr>
            <w:r>
              <w:rPr>
                <w:sz w:val="28"/>
                <w:szCs w:val="28"/>
              </w:rPr>
              <w:lastRenderedPageBreak/>
              <w:t>7</w:t>
            </w:r>
          </w:p>
        </w:tc>
        <w:tc>
          <w:tcPr>
            <w:tcW w:w="5468" w:type="dxa"/>
          </w:tcPr>
          <w:p w:rsidR="00A133E1" w:rsidRPr="007E2046" w:rsidRDefault="00827DA6" w:rsidP="00B969CD">
            <w:pPr>
              <w:widowControl w:val="0"/>
              <w:autoSpaceDE w:val="0"/>
              <w:autoSpaceDN w:val="0"/>
              <w:adjustRightInd w:val="0"/>
              <w:jc w:val="both"/>
              <w:rPr>
                <w:bCs/>
                <w:kern w:val="36"/>
                <w:sz w:val="28"/>
                <w:szCs w:val="28"/>
              </w:rPr>
            </w:pPr>
            <w:r>
              <w:rPr>
                <w:bCs/>
                <w:kern w:val="36"/>
                <w:sz w:val="28"/>
                <w:szCs w:val="28"/>
              </w:rPr>
              <w:t>Оплата государственной пошлины при постановки на учет транспортного средства</w:t>
            </w:r>
          </w:p>
        </w:tc>
        <w:tc>
          <w:tcPr>
            <w:tcW w:w="3285" w:type="dxa"/>
          </w:tcPr>
          <w:p w:rsidR="00A133E1" w:rsidRDefault="00827DA6" w:rsidP="00B969CD">
            <w:pPr>
              <w:widowControl w:val="0"/>
              <w:autoSpaceDE w:val="0"/>
              <w:autoSpaceDN w:val="0"/>
              <w:adjustRightInd w:val="0"/>
              <w:jc w:val="both"/>
              <w:rPr>
                <w:sz w:val="28"/>
                <w:szCs w:val="28"/>
              </w:rPr>
            </w:pPr>
            <w:r>
              <w:rPr>
                <w:sz w:val="28"/>
                <w:szCs w:val="28"/>
              </w:rPr>
              <w:t>2,0</w:t>
            </w:r>
          </w:p>
        </w:tc>
      </w:tr>
      <w:tr w:rsidR="00B96048" w:rsidRPr="00A012AA" w:rsidTr="00B969CD">
        <w:tc>
          <w:tcPr>
            <w:tcW w:w="6569" w:type="dxa"/>
            <w:gridSpan w:val="2"/>
          </w:tcPr>
          <w:p w:rsidR="00B969CD" w:rsidRPr="00A012AA" w:rsidRDefault="00B969CD" w:rsidP="00B969CD">
            <w:pPr>
              <w:widowControl w:val="0"/>
              <w:autoSpaceDE w:val="0"/>
              <w:autoSpaceDN w:val="0"/>
              <w:adjustRightInd w:val="0"/>
              <w:jc w:val="both"/>
              <w:rPr>
                <w:sz w:val="28"/>
                <w:szCs w:val="28"/>
              </w:rPr>
            </w:pPr>
            <w:r w:rsidRPr="00A012AA">
              <w:rPr>
                <w:sz w:val="28"/>
                <w:szCs w:val="28"/>
              </w:rPr>
              <w:t>ИТОГО:</w:t>
            </w:r>
          </w:p>
        </w:tc>
        <w:tc>
          <w:tcPr>
            <w:tcW w:w="3285" w:type="dxa"/>
          </w:tcPr>
          <w:p w:rsidR="00B969CD" w:rsidRPr="00A012AA" w:rsidRDefault="009C4BA2" w:rsidP="00CC38EB">
            <w:pPr>
              <w:widowControl w:val="0"/>
              <w:autoSpaceDE w:val="0"/>
              <w:autoSpaceDN w:val="0"/>
              <w:adjustRightInd w:val="0"/>
              <w:jc w:val="both"/>
              <w:rPr>
                <w:sz w:val="28"/>
                <w:szCs w:val="28"/>
              </w:rPr>
            </w:pPr>
            <w:r>
              <w:rPr>
                <w:sz w:val="28"/>
                <w:szCs w:val="28"/>
              </w:rPr>
              <w:t>2837,6</w:t>
            </w:r>
          </w:p>
        </w:tc>
      </w:tr>
    </w:tbl>
    <w:p w:rsidR="00D93699" w:rsidRDefault="00D93699" w:rsidP="00A012AA">
      <w:pPr>
        <w:pStyle w:val="ad"/>
        <w:widowControl w:val="0"/>
        <w:autoSpaceDE w:val="0"/>
        <w:autoSpaceDN w:val="0"/>
        <w:adjustRightInd w:val="0"/>
        <w:ind w:left="0" w:firstLine="720"/>
        <w:jc w:val="both"/>
        <w:outlineLvl w:val="1"/>
        <w:rPr>
          <w:sz w:val="28"/>
          <w:szCs w:val="28"/>
        </w:rPr>
      </w:pPr>
    </w:p>
    <w:p w:rsidR="00A012AA" w:rsidRPr="00A012AA" w:rsidRDefault="00A012AA" w:rsidP="00A012AA">
      <w:pPr>
        <w:pStyle w:val="ad"/>
        <w:widowControl w:val="0"/>
        <w:autoSpaceDE w:val="0"/>
        <w:autoSpaceDN w:val="0"/>
        <w:adjustRightInd w:val="0"/>
        <w:ind w:left="0" w:firstLine="720"/>
        <w:jc w:val="both"/>
        <w:outlineLvl w:val="1"/>
        <w:rPr>
          <w:sz w:val="28"/>
          <w:szCs w:val="28"/>
        </w:rPr>
      </w:pPr>
      <w:r w:rsidRPr="00A012AA">
        <w:rPr>
          <w:sz w:val="28"/>
          <w:szCs w:val="28"/>
        </w:rPr>
        <w:t xml:space="preserve">Согласно, заключенного договора от 26 октября 2012 года (один из последних заключенных договоров на выполнение данного вида работ) на выполнение услуг по оценке рыночной стоимости муниципального имущества стоимость работ составляла 10 000 рублей. Учитывая тенденцию к снижению стоимости услуг по оценке имущества, сумма на оплату рыночной оценке недвижимости оставлена без изменений. </w:t>
      </w:r>
    </w:p>
    <w:p w:rsidR="008253AC" w:rsidRDefault="00F27F70" w:rsidP="00CF33FB">
      <w:pPr>
        <w:pStyle w:val="ad"/>
        <w:widowControl w:val="0"/>
        <w:autoSpaceDE w:val="0"/>
        <w:autoSpaceDN w:val="0"/>
        <w:adjustRightInd w:val="0"/>
        <w:ind w:left="0" w:firstLine="720"/>
        <w:jc w:val="both"/>
        <w:outlineLvl w:val="1"/>
        <w:rPr>
          <w:sz w:val="28"/>
          <w:szCs w:val="28"/>
        </w:rPr>
      </w:pPr>
      <w:r>
        <w:rPr>
          <w:sz w:val="28"/>
          <w:szCs w:val="28"/>
        </w:rPr>
        <w:t>На межевание земельных участков и изготовление технических планов на объекты капитального строительства расчет был произведен на основании коммерческих предложений.</w:t>
      </w:r>
      <w:r w:rsidR="00456C53">
        <w:rPr>
          <w:sz w:val="28"/>
          <w:szCs w:val="28"/>
        </w:rPr>
        <w:t xml:space="preserve"> </w:t>
      </w:r>
      <w:r w:rsidRPr="00F27F70">
        <w:rPr>
          <w:sz w:val="28"/>
          <w:szCs w:val="28"/>
        </w:rPr>
        <w:t>В 2014 году заключен муниципальный контракт на выполнение межевых работ и постановке на кадастровый учет земельных участков под автодорогами, средняя стоимость выполнения работ по межеванию составляет 9 000 рублей.</w:t>
      </w:r>
      <w:r w:rsidR="00456C53">
        <w:rPr>
          <w:sz w:val="28"/>
          <w:szCs w:val="28"/>
        </w:rPr>
        <w:t xml:space="preserve"> </w:t>
      </w:r>
      <w:r w:rsidR="00A311E3" w:rsidRPr="00F27F70">
        <w:rPr>
          <w:sz w:val="28"/>
          <w:szCs w:val="28"/>
        </w:rPr>
        <w:t>Согласно коммерческ</w:t>
      </w:r>
      <w:r w:rsidR="002B6D25">
        <w:rPr>
          <w:sz w:val="28"/>
          <w:szCs w:val="28"/>
        </w:rPr>
        <w:t>их</w:t>
      </w:r>
      <w:r w:rsidR="00A311E3" w:rsidRPr="00F27F70">
        <w:rPr>
          <w:sz w:val="28"/>
          <w:szCs w:val="28"/>
        </w:rPr>
        <w:t xml:space="preserve"> предложени</w:t>
      </w:r>
      <w:r w:rsidR="002B6D25">
        <w:rPr>
          <w:sz w:val="28"/>
          <w:szCs w:val="28"/>
        </w:rPr>
        <w:t>й</w:t>
      </w:r>
      <w:r w:rsidR="00A311E3" w:rsidRPr="00F27F70">
        <w:rPr>
          <w:sz w:val="28"/>
          <w:szCs w:val="28"/>
        </w:rPr>
        <w:t xml:space="preserve"> по </w:t>
      </w:r>
      <w:r w:rsidR="001500EF" w:rsidRPr="00F27F70">
        <w:rPr>
          <w:sz w:val="28"/>
          <w:szCs w:val="28"/>
        </w:rPr>
        <w:t>изготовлению технических планов на объекты капитального строительства средняя стоимость работ составляет 10 000 рублей.</w:t>
      </w:r>
    </w:p>
    <w:p w:rsidR="00B27149" w:rsidRPr="00F27F70" w:rsidRDefault="00B27149" w:rsidP="00CF33FB">
      <w:pPr>
        <w:pStyle w:val="ad"/>
        <w:widowControl w:val="0"/>
        <w:autoSpaceDE w:val="0"/>
        <w:autoSpaceDN w:val="0"/>
        <w:adjustRightInd w:val="0"/>
        <w:ind w:left="0" w:firstLine="720"/>
        <w:jc w:val="both"/>
        <w:outlineLvl w:val="1"/>
        <w:rPr>
          <w:sz w:val="28"/>
          <w:szCs w:val="28"/>
        </w:rPr>
      </w:pPr>
      <w:r>
        <w:rPr>
          <w:sz w:val="28"/>
          <w:szCs w:val="28"/>
        </w:rPr>
        <w:t>На основании договора энергоснабжения №750877 от 30 декабря 2014 года, годовой объем потребляемой энергии составляет 9600</w:t>
      </w:r>
      <w:r w:rsidR="001517B1">
        <w:rPr>
          <w:sz w:val="28"/>
          <w:szCs w:val="28"/>
        </w:rPr>
        <w:t>кВт.ч на сумму 64800,00 рублей, договора на поставку природного газа – 12400 тыс. м куб.</w:t>
      </w:r>
      <w:r w:rsidR="00FC7F56">
        <w:rPr>
          <w:sz w:val="28"/>
          <w:szCs w:val="28"/>
        </w:rPr>
        <w:t xml:space="preserve"> на сумму 80206,43 рублей. С учетом индекса-дефлятора (%) средняя годовая стоимость на содержание муниципального имущества (ул.Элеваторная,2 ст.Медведовская) равна 154,9 тыс. рублей.</w:t>
      </w:r>
    </w:p>
    <w:p w:rsidR="002B6D25" w:rsidRDefault="002B6D25" w:rsidP="00B969CD">
      <w:pPr>
        <w:widowControl w:val="0"/>
        <w:autoSpaceDE w:val="0"/>
        <w:autoSpaceDN w:val="0"/>
        <w:adjustRightInd w:val="0"/>
        <w:ind w:firstLine="540"/>
        <w:jc w:val="center"/>
        <w:rPr>
          <w:b/>
          <w:sz w:val="28"/>
          <w:szCs w:val="28"/>
        </w:rPr>
      </w:pPr>
    </w:p>
    <w:p w:rsidR="00B969CD" w:rsidRDefault="00B969CD" w:rsidP="00B969CD">
      <w:pPr>
        <w:widowControl w:val="0"/>
        <w:autoSpaceDE w:val="0"/>
        <w:autoSpaceDN w:val="0"/>
        <w:adjustRightInd w:val="0"/>
        <w:ind w:firstLine="540"/>
        <w:jc w:val="center"/>
        <w:rPr>
          <w:b/>
          <w:sz w:val="28"/>
          <w:szCs w:val="28"/>
        </w:rPr>
      </w:pPr>
      <w:r w:rsidRPr="000D4626">
        <w:rPr>
          <w:b/>
          <w:sz w:val="28"/>
          <w:szCs w:val="28"/>
        </w:rPr>
        <w:t>5.Методика оценки эффективности реализации муниципальной программы</w:t>
      </w:r>
    </w:p>
    <w:p w:rsidR="00B969CD" w:rsidRPr="000D4626" w:rsidRDefault="00B969CD" w:rsidP="00B969CD">
      <w:pPr>
        <w:widowControl w:val="0"/>
        <w:autoSpaceDE w:val="0"/>
        <w:autoSpaceDN w:val="0"/>
        <w:adjustRightInd w:val="0"/>
        <w:ind w:firstLine="540"/>
        <w:jc w:val="center"/>
        <w:rPr>
          <w:b/>
          <w:sz w:val="28"/>
          <w:szCs w:val="28"/>
        </w:rPr>
      </w:pPr>
    </w:p>
    <w:p w:rsidR="00B969CD" w:rsidRPr="00E8155C" w:rsidRDefault="00B969CD" w:rsidP="00B969CD">
      <w:pPr>
        <w:ind w:firstLine="709"/>
        <w:jc w:val="both"/>
        <w:textAlignment w:val="baseline"/>
        <w:rPr>
          <w:sz w:val="28"/>
          <w:szCs w:val="28"/>
          <w:shd w:val="clear" w:color="auto" w:fill="FFFFFF"/>
        </w:rPr>
      </w:pPr>
      <w:r w:rsidRPr="00E8155C">
        <w:rPr>
          <w:sz w:val="28"/>
          <w:szCs w:val="28"/>
          <w:shd w:val="clear" w:color="auto" w:fill="FFFFFF"/>
        </w:rPr>
        <w:t>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 Указанная методика должна быть основана на оценке результативности муниципальной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социально-экономического развития Медведовского сельского поселения</w:t>
      </w:r>
    </w:p>
    <w:p w:rsidR="00B969CD" w:rsidRPr="002B6D25" w:rsidRDefault="00B969CD" w:rsidP="002B6D25">
      <w:pPr>
        <w:shd w:val="clear" w:color="auto" w:fill="FFFFFF"/>
        <w:ind w:firstLine="709"/>
        <w:jc w:val="both"/>
        <w:textAlignment w:val="baseline"/>
        <w:rPr>
          <w:sz w:val="28"/>
          <w:szCs w:val="28"/>
          <w:shd w:val="clear" w:color="auto" w:fill="FFFFFF"/>
        </w:rPr>
      </w:pPr>
      <w:r w:rsidRPr="00E8155C">
        <w:rPr>
          <w:sz w:val="28"/>
          <w:szCs w:val="28"/>
          <w:shd w:val="clear" w:color="auto" w:fill="FFFFFF"/>
        </w:rPr>
        <w:t>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w:t>
      </w:r>
      <w:r w:rsidR="00456C53">
        <w:rPr>
          <w:sz w:val="28"/>
          <w:szCs w:val="28"/>
          <w:shd w:val="clear" w:color="auto" w:fill="FFFFFF"/>
        </w:rPr>
        <w:t xml:space="preserve"> </w:t>
      </w:r>
      <w:r w:rsidR="00DE1E33">
        <w:rPr>
          <w:sz w:val="28"/>
          <w:szCs w:val="28"/>
          <w:shd w:val="clear" w:color="auto" w:fill="FFFFFF"/>
        </w:rPr>
        <w:t>о</w:t>
      </w:r>
      <w:r w:rsidR="00534A20">
        <w:rPr>
          <w:sz w:val="28"/>
          <w:szCs w:val="28"/>
          <w:shd w:val="clear" w:color="auto" w:fill="FFFFFF"/>
        </w:rPr>
        <w:t xml:space="preserve">дин раз в год и будет осуществляться </w:t>
      </w:r>
      <w:r w:rsidR="00DE1E33">
        <w:rPr>
          <w:sz w:val="28"/>
          <w:szCs w:val="28"/>
          <w:shd w:val="clear" w:color="auto" w:fill="FFFFFF"/>
        </w:rPr>
        <w:t>в соответствии с приложением №7 Порядка принятия решений о разработке, формирования, реализации и оценки эффективности реализации муниципальных программ Медведовского сельского поселения Тимашевского района.</w:t>
      </w:r>
    </w:p>
    <w:p w:rsidR="002B6D25" w:rsidRDefault="002B6D25" w:rsidP="00B969CD">
      <w:pPr>
        <w:ind w:firstLine="708"/>
        <w:jc w:val="center"/>
        <w:rPr>
          <w:b/>
          <w:sz w:val="28"/>
          <w:szCs w:val="28"/>
        </w:rPr>
      </w:pPr>
    </w:p>
    <w:p w:rsidR="00B969CD" w:rsidRDefault="00B969CD" w:rsidP="00B969CD">
      <w:pPr>
        <w:ind w:firstLine="708"/>
        <w:jc w:val="center"/>
        <w:rPr>
          <w:b/>
          <w:sz w:val="28"/>
          <w:szCs w:val="28"/>
        </w:rPr>
      </w:pPr>
      <w:r w:rsidRPr="00AB6600">
        <w:rPr>
          <w:b/>
          <w:sz w:val="28"/>
          <w:szCs w:val="28"/>
        </w:rPr>
        <w:lastRenderedPageBreak/>
        <w:t xml:space="preserve">6.Механизм реализации муниципальной программы и контроль, </w:t>
      </w:r>
      <w:r w:rsidR="00456C53">
        <w:rPr>
          <w:b/>
          <w:sz w:val="28"/>
          <w:szCs w:val="28"/>
        </w:rPr>
        <w:t xml:space="preserve"> </w:t>
      </w:r>
      <w:r w:rsidRPr="00AB6600">
        <w:rPr>
          <w:b/>
          <w:sz w:val="28"/>
          <w:szCs w:val="28"/>
        </w:rPr>
        <w:t>за ее выполнением</w:t>
      </w:r>
    </w:p>
    <w:p w:rsidR="00B969CD" w:rsidRDefault="00B969CD" w:rsidP="00B969CD">
      <w:pPr>
        <w:ind w:firstLine="708"/>
        <w:jc w:val="center"/>
        <w:rPr>
          <w:b/>
          <w:sz w:val="28"/>
          <w:szCs w:val="28"/>
        </w:rPr>
      </w:pPr>
    </w:p>
    <w:p w:rsidR="00B969CD" w:rsidRPr="00AB6600" w:rsidRDefault="00B969CD" w:rsidP="00B969CD">
      <w:pPr>
        <w:ind w:firstLine="709"/>
        <w:jc w:val="both"/>
        <w:rPr>
          <w:sz w:val="28"/>
          <w:szCs w:val="28"/>
        </w:rPr>
      </w:pPr>
      <w:r w:rsidRPr="00AB6600">
        <w:rPr>
          <w:sz w:val="28"/>
          <w:szCs w:val="28"/>
        </w:rPr>
        <w:t xml:space="preserve"> Текущее управление муниципальной программой осуществляет ее координатор, который: </w:t>
      </w:r>
    </w:p>
    <w:p w:rsidR="00B969CD" w:rsidRPr="00AB6600" w:rsidRDefault="00B969CD" w:rsidP="00B969CD">
      <w:pPr>
        <w:ind w:firstLine="709"/>
        <w:jc w:val="both"/>
        <w:rPr>
          <w:sz w:val="28"/>
          <w:szCs w:val="28"/>
        </w:rPr>
      </w:pPr>
      <w:r w:rsidRPr="00AB6600">
        <w:rPr>
          <w:sz w:val="28"/>
          <w:szCs w:val="28"/>
        </w:rPr>
        <w:t>- обеспечивает разработку муниципальной программы, ее согласование с координаторами подпрограмм, участниками муниципальной программы;</w:t>
      </w:r>
    </w:p>
    <w:p w:rsidR="00B969CD" w:rsidRPr="00AB6600" w:rsidRDefault="00B969CD" w:rsidP="00B969CD">
      <w:pPr>
        <w:ind w:firstLine="709"/>
        <w:jc w:val="both"/>
        <w:rPr>
          <w:sz w:val="28"/>
          <w:szCs w:val="28"/>
        </w:rPr>
      </w:pPr>
      <w:r w:rsidRPr="00AB6600">
        <w:rPr>
          <w:sz w:val="28"/>
          <w:szCs w:val="28"/>
        </w:rPr>
        <w:t>- формирует структуру муниципальной программы и перечень координаторов подпрограмм, участников муниципальной программы;</w:t>
      </w:r>
    </w:p>
    <w:p w:rsidR="00B969CD" w:rsidRPr="00AB6600" w:rsidRDefault="00B969CD" w:rsidP="00B969CD">
      <w:pPr>
        <w:ind w:firstLine="709"/>
        <w:jc w:val="both"/>
        <w:rPr>
          <w:sz w:val="28"/>
          <w:szCs w:val="28"/>
        </w:rPr>
      </w:pPr>
      <w:r w:rsidRPr="00AB6600">
        <w:rPr>
          <w:sz w:val="28"/>
          <w:szCs w:val="28"/>
        </w:rPr>
        <w:t>- организует реализацию муниципальной программы, координацию деятельности координаторов подпрограмм, участников муниципальной программы;</w:t>
      </w:r>
    </w:p>
    <w:p w:rsidR="00B969CD" w:rsidRPr="00AB6600" w:rsidRDefault="00B969CD" w:rsidP="00B969CD">
      <w:pPr>
        <w:ind w:firstLine="709"/>
        <w:jc w:val="both"/>
        <w:rPr>
          <w:sz w:val="28"/>
          <w:szCs w:val="28"/>
        </w:rPr>
      </w:pPr>
      <w:r w:rsidRPr="00AB6600">
        <w:rPr>
          <w:sz w:val="28"/>
          <w:szCs w:val="28"/>
        </w:rPr>
        <w:t>- несет ответственность за достижение целевых показателей муниципальной программы;</w:t>
      </w:r>
    </w:p>
    <w:p w:rsidR="00B969CD" w:rsidRPr="00AB6600" w:rsidRDefault="00B969CD" w:rsidP="00B969CD">
      <w:pPr>
        <w:ind w:firstLine="709"/>
        <w:jc w:val="both"/>
        <w:rPr>
          <w:sz w:val="28"/>
          <w:szCs w:val="28"/>
        </w:rPr>
      </w:pPr>
      <w:r w:rsidRPr="00AB6600">
        <w:rPr>
          <w:sz w:val="28"/>
          <w:szCs w:val="28"/>
        </w:rPr>
        <w:t>-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B969CD" w:rsidRPr="00AB6600" w:rsidRDefault="00B969CD" w:rsidP="00B969CD">
      <w:pPr>
        <w:ind w:firstLine="709"/>
        <w:jc w:val="both"/>
        <w:rPr>
          <w:sz w:val="28"/>
          <w:szCs w:val="28"/>
        </w:rPr>
      </w:pPr>
      <w:r w:rsidRPr="00AB6600">
        <w:rPr>
          <w:sz w:val="28"/>
          <w:szCs w:val="28"/>
        </w:rPr>
        <w:t>- 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w:t>
      </w:r>
    </w:p>
    <w:p w:rsidR="00B969CD" w:rsidRPr="00AB6600" w:rsidRDefault="00B969CD" w:rsidP="00B969CD">
      <w:pPr>
        <w:ind w:firstLine="709"/>
        <w:jc w:val="both"/>
        <w:rPr>
          <w:sz w:val="28"/>
          <w:szCs w:val="28"/>
        </w:rPr>
      </w:pPr>
      <w:r w:rsidRPr="00AB6600">
        <w:rPr>
          <w:sz w:val="28"/>
          <w:szCs w:val="28"/>
        </w:rPr>
        <w:t>- проводит мониторинг реализации муниципальной программы и анализ отчетности, представляемой координаторами подпрограмм и участниками муниципальной программы;</w:t>
      </w:r>
    </w:p>
    <w:p w:rsidR="00B969CD" w:rsidRPr="00AB6600" w:rsidRDefault="00B969CD" w:rsidP="00B969CD">
      <w:pPr>
        <w:ind w:firstLine="709"/>
        <w:jc w:val="both"/>
        <w:rPr>
          <w:sz w:val="28"/>
          <w:szCs w:val="28"/>
        </w:rPr>
      </w:pPr>
      <w:r w:rsidRPr="00AB6600">
        <w:rPr>
          <w:sz w:val="28"/>
          <w:szCs w:val="28"/>
        </w:rPr>
        <w:t>- ежегодно проводит оценку эффективности реализации муниципальной программы;</w:t>
      </w:r>
    </w:p>
    <w:p w:rsidR="006D49DE" w:rsidRPr="00AB6600" w:rsidRDefault="00B969CD" w:rsidP="00B969CD">
      <w:pPr>
        <w:ind w:firstLine="708"/>
        <w:jc w:val="both"/>
        <w:rPr>
          <w:sz w:val="28"/>
          <w:szCs w:val="20"/>
        </w:rPr>
      </w:pPr>
      <w:r w:rsidRPr="00AB6600">
        <w:rPr>
          <w:sz w:val="28"/>
          <w:szCs w:val="28"/>
        </w:rPr>
        <w:t xml:space="preserve">- размещает информацию о ходе реализации и достигнутых результатах муниципальной программы на официальном сайте администрации Медведовского сельского поселения Тимашевского района в </w:t>
      </w:r>
      <w:r w:rsidRPr="00AB6600">
        <w:rPr>
          <w:sz w:val="28"/>
          <w:szCs w:val="20"/>
        </w:rPr>
        <w:t>информационно-телекоммуникационной сети «Интернет».</w:t>
      </w:r>
    </w:p>
    <w:p w:rsidR="00B969CD" w:rsidRDefault="007A274C" w:rsidP="00573CD8">
      <w:pPr>
        <w:widowControl w:val="0"/>
        <w:autoSpaceDE w:val="0"/>
        <w:autoSpaceDN w:val="0"/>
        <w:adjustRightInd w:val="0"/>
        <w:ind w:firstLine="851"/>
        <w:jc w:val="both"/>
        <w:rPr>
          <w:sz w:val="28"/>
          <w:szCs w:val="28"/>
        </w:rPr>
      </w:pPr>
      <w:r>
        <w:rPr>
          <w:sz w:val="28"/>
          <w:szCs w:val="28"/>
        </w:rPr>
        <w:t>Контроль за выполнением муниципальной программы осуществ</w:t>
      </w:r>
      <w:r w:rsidR="00DE1E33">
        <w:rPr>
          <w:sz w:val="28"/>
          <w:szCs w:val="28"/>
        </w:rPr>
        <w:t xml:space="preserve">ляет начальник отдела имущественных и земельных отношений администрации Медведовского сельского поселения Тимашевского района.                                                                      </w:t>
      </w:r>
    </w:p>
    <w:p w:rsidR="00DE1E33" w:rsidRDefault="000A7971" w:rsidP="00B969CD">
      <w:pPr>
        <w:widowControl w:val="0"/>
        <w:autoSpaceDE w:val="0"/>
        <w:autoSpaceDN w:val="0"/>
        <w:adjustRightInd w:val="0"/>
        <w:jc w:val="both"/>
        <w:rPr>
          <w:sz w:val="28"/>
          <w:szCs w:val="28"/>
        </w:rPr>
      </w:pPr>
      <w:r>
        <w:rPr>
          <w:sz w:val="28"/>
          <w:szCs w:val="28"/>
        </w:rPr>
        <w:t xml:space="preserve">                                                                                                                                 .»</w:t>
      </w:r>
    </w:p>
    <w:p w:rsidR="000A7971" w:rsidRDefault="000A7971" w:rsidP="00B969CD">
      <w:pPr>
        <w:widowControl w:val="0"/>
        <w:autoSpaceDE w:val="0"/>
        <w:autoSpaceDN w:val="0"/>
        <w:adjustRightInd w:val="0"/>
        <w:jc w:val="both"/>
        <w:rPr>
          <w:sz w:val="28"/>
          <w:szCs w:val="28"/>
        </w:rPr>
      </w:pPr>
    </w:p>
    <w:p w:rsidR="00120412" w:rsidRDefault="009C4BA2" w:rsidP="00B969CD">
      <w:pPr>
        <w:widowControl w:val="0"/>
        <w:autoSpaceDE w:val="0"/>
        <w:autoSpaceDN w:val="0"/>
        <w:adjustRightInd w:val="0"/>
        <w:jc w:val="both"/>
        <w:rPr>
          <w:sz w:val="28"/>
          <w:szCs w:val="28"/>
        </w:rPr>
      </w:pPr>
      <w:r>
        <w:rPr>
          <w:sz w:val="28"/>
          <w:szCs w:val="28"/>
        </w:rPr>
        <w:t>Н</w:t>
      </w:r>
      <w:r w:rsidR="00B969CD">
        <w:rPr>
          <w:sz w:val="28"/>
          <w:szCs w:val="28"/>
        </w:rPr>
        <w:t>ачальник</w:t>
      </w:r>
      <w:r w:rsidR="0009645E">
        <w:rPr>
          <w:sz w:val="28"/>
          <w:szCs w:val="28"/>
        </w:rPr>
        <w:t>а</w:t>
      </w:r>
      <w:r w:rsidR="008639DF">
        <w:rPr>
          <w:sz w:val="28"/>
          <w:szCs w:val="28"/>
        </w:rPr>
        <w:t xml:space="preserve"> отдела</w:t>
      </w:r>
      <w:r w:rsidR="00F64AB0">
        <w:rPr>
          <w:sz w:val="28"/>
          <w:szCs w:val="28"/>
        </w:rPr>
        <w:t xml:space="preserve"> имущественных</w:t>
      </w:r>
    </w:p>
    <w:p w:rsidR="00B969CD" w:rsidRDefault="00B969CD" w:rsidP="00B969CD">
      <w:pPr>
        <w:widowControl w:val="0"/>
        <w:autoSpaceDE w:val="0"/>
        <w:autoSpaceDN w:val="0"/>
        <w:adjustRightInd w:val="0"/>
        <w:jc w:val="both"/>
        <w:rPr>
          <w:sz w:val="28"/>
          <w:szCs w:val="28"/>
        </w:rPr>
      </w:pPr>
      <w:r>
        <w:rPr>
          <w:sz w:val="28"/>
          <w:szCs w:val="28"/>
        </w:rPr>
        <w:t>и земельных отношений администрации</w:t>
      </w:r>
    </w:p>
    <w:p w:rsidR="00B969CD" w:rsidRDefault="00B969CD" w:rsidP="00B969CD">
      <w:pPr>
        <w:widowControl w:val="0"/>
        <w:autoSpaceDE w:val="0"/>
        <w:autoSpaceDN w:val="0"/>
        <w:adjustRightInd w:val="0"/>
        <w:jc w:val="both"/>
        <w:rPr>
          <w:sz w:val="28"/>
          <w:szCs w:val="28"/>
        </w:rPr>
      </w:pPr>
      <w:r>
        <w:rPr>
          <w:sz w:val="28"/>
          <w:szCs w:val="28"/>
        </w:rPr>
        <w:t>Медведовского сельского поселения</w:t>
      </w:r>
    </w:p>
    <w:p w:rsidR="00A150F2" w:rsidRDefault="00B969CD" w:rsidP="006160CC">
      <w:pPr>
        <w:widowControl w:val="0"/>
        <w:autoSpaceDE w:val="0"/>
        <w:autoSpaceDN w:val="0"/>
        <w:adjustRightInd w:val="0"/>
        <w:jc w:val="both"/>
        <w:rPr>
          <w:sz w:val="28"/>
          <w:szCs w:val="28"/>
        </w:rPr>
        <w:sectPr w:rsidR="00A150F2" w:rsidSect="00D93699">
          <w:headerReference w:type="even" r:id="rId9"/>
          <w:headerReference w:type="default" r:id="rId10"/>
          <w:headerReference w:type="first" r:id="rId11"/>
          <w:pgSz w:w="11906" w:h="16838"/>
          <w:pgMar w:top="680" w:right="567" w:bottom="680" w:left="1701" w:header="720" w:footer="720" w:gutter="0"/>
          <w:cols w:space="720"/>
          <w:noEndnote/>
          <w:titlePg/>
          <w:docGrid w:linePitch="326"/>
        </w:sectPr>
      </w:pPr>
      <w:r>
        <w:rPr>
          <w:sz w:val="28"/>
          <w:szCs w:val="28"/>
        </w:rPr>
        <w:t xml:space="preserve">Тимашевского района                                                                   </w:t>
      </w:r>
      <w:r w:rsidR="009C4BA2">
        <w:rPr>
          <w:sz w:val="28"/>
          <w:szCs w:val="28"/>
        </w:rPr>
        <w:t>Т.Е. Олейникова</w:t>
      </w:r>
    </w:p>
    <w:p w:rsidR="00A150F2" w:rsidRDefault="00543420" w:rsidP="00543420">
      <w:pPr>
        <w:widowControl w:val="0"/>
        <w:autoSpaceDE w:val="0"/>
        <w:autoSpaceDN w:val="0"/>
        <w:adjustRightInd w:val="0"/>
        <w:ind w:firstLine="9356"/>
        <w:jc w:val="both"/>
        <w:rPr>
          <w:sz w:val="28"/>
          <w:szCs w:val="28"/>
        </w:rPr>
      </w:pPr>
      <w:r>
        <w:rPr>
          <w:sz w:val="28"/>
          <w:szCs w:val="28"/>
        </w:rPr>
        <w:lastRenderedPageBreak/>
        <w:t>ПРИЛОЖЕНИЕ №1</w:t>
      </w:r>
    </w:p>
    <w:p w:rsidR="00543420" w:rsidRDefault="00543420" w:rsidP="00543420">
      <w:pPr>
        <w:widowControl w:val="0"/>
        <w:autoSpaceDE w:val="0"/>
        <w:autoSpaceDN w:val="0"/>
        <w:adjustRightInd w:val="0"/>
        <w:ind w:firstLine="9356"/>
        <w:jc w:val="both"/>
        <w:rPr>
          <w:sz w:val="28"/>
          <w:szCs w:val="28"/>
        </w:rPr>
      </w:pPr>
      <w:r>
        <w:rPr>
          <w:sz w:val="28"/>
          <w:szCs w:val="28"/>
        </w:rPr>
        <w:t>к муниципальной программе</w:t>
      </w:r>
    </w:p>
    <w:p w:rsidR="00543420" w:rsidRDefault="00543420" w:rsidP="00543420">
      <w:pPr>
        <w:widowControl w:val="0"/>
        <w:autoSpaceDE w:val="0"/>
        <w:autoSpaceDN w:val="0"/>
        <w:adjustRightInd w:val="0"/>
        <w:ind w:firstLine="9356"/>
        <w:jc w:val="both"/>
        <w:rPr>
          <w:sz w:val="28"/>
          <w:szCs w:val="28"/>
        </w:rPr>
      </w:pPr>
      <w:r>
        <w:rPr>
          <w:sz w:val="28"/>
          <w:szCs w:val="28"/>
        </w:rPr>
        <w:t xml:space="preserve">«Управление муниципальным имуществом </w:t>
      </w:r>
    </w:p>
    <w:p w:rsidR="00543420" w:rsidRDefault="00543420" w:rsidP="00543420">
      <w:pPr>
        <w:widowControl w:val="0"/>
        <w:autoSpaceDE w:val="0"/>
        <w:autoSpaceDN w:val="0"/>
        <w:adjustRightInd w:val="0"/>
        <w:ind w:firstLine="9356"/>
        <w:jc w:val="both"/>
        <w:rPr>
          <w:sz w:val="28"/>
          <w:szCs w:val="28"/>
        </w:rPr>
      </w:pPr>
      <w:r>
        <w:rPr>
          <w:sz w:val="28"/>
          <w:szCs w:val="28"/>
        </w:rPr>
        <w:t>Медведовского сельского поселения</w:t>
      </w:r>
    </w:p>
    <w:p w:rsidR="00543420" w:rsidRDefault="00543420" w:rsidP="00543420">
      <w:pPr>
        <w:widowControl w:val="0"/>
        <w:autoSpaceDE w:val="0"/>
        <w:autoSpaceDN w:val="0"/>
        <w:adjustRightInd w:val="0"/>
        <w:ind w:firstLine="9356"/>
        <w:jc w:val="both"/>
        <w:rPr>
          <w:sz w:val="28"/>
          <w:szCs w:val="28"/>
        </w:rPr>
      </w:pPr>
      <w:r>
        <w:rPr>
          <w:sz w:val="28"/>
          <w:szCs w:val="28"/>
        </w:rPr>
        <w:t>Тимашевского района</w:t>
      </w:r>
    </w:p>
    <w:p w:rsidR="00543420" w:rsidRDefault="00543420" w:rsidP="00543420">
      <w:pPr>
        <w:widowControl w:val="0"/>
        <w:autoSpaceDE w:val="0"/>
        <w:autoSpaceDN w:val="0"/>
        <w:adjustRightInd w:val="0"/>
        <w:ind w:firstLine="9356"/>
        <w:jc w:val="both"/>
        <w:rPr>
          <w:sz w:val="28"/>
          <w:szCs w:val="28"/>
        </w:rPr>
      </w:pPr>
      <w:r>
        <w:rPr>
          <w:sz w:val="28"/>
          <w:szCs w:val="28"/>
        </w:rPr>
        <w:t>на 2015-2017 годы»</w:t>
      </w:r>
    </w:p>
    <w:p w:rsidR="00543420" w:rsidRDefault="00543420" w:rsidP="008A1748">
      <w:pPr>
        <w:widowControl w:val="0"/>
        <w:autoSpaceDE w:val="0"/>
        <w:autoSpaceDN w:val="0"/>
        <w:adjustRightInd w:val="0"/>
        <w:ind w:firstLine="540"/>
        <w:jc w:val="both"/>
        <w:rPr>
          <w:sz w:val="28"/>
          <w:szCs w:val="28"/>
        </w:rPr>
      </w:pPr>
    </w:p>
    <w:p w:rsidR="00A150F2" w:rsidRDefault="00A150F2" w:rsidP="00A150F2">
      <w:pPr>
        <w:jc w:val="center"/>
        <w:rPr>
          <w:b/>
          <w:sz w:val="28"/>
          <w:szCs w:val="28"/>
        </w:rPr>
      </w:pPr>
      <w:r w:rsidRPr="00842665">
        <w:rPr>
          <w:b/>
          <w:sz w:val="28"/>
          <w:szCs w:val="28"/>
        </w:rPr>
        <w:t>ЦЕЛИ, ЗАДАЧИ И ЦЕЛЕВЫЕ ПОКАЗАТЕЛИ МУНИЦИПАЛЬНОЙ ПРОГРАММЫ</w:t>
      </w:r>
    </w:p>
    <w:p w:rsidR="00A150F2" w:rsidRPr="00842665" w:rsidRDefault="00A150F2" w:rsidP="00A150F2">
      <w:pPr>
        <w:jc w:val="center"/>
        <w:rPr>
          <w:b/>
          <w:sz w:val="28"/>
          <w:szCs w:val="28"/>
        </w:rPr>
      </w:pPr>
      <w:r>
        <w:rPr>
          <w:b/>
          <w:sz w:val="28"/>
          <w:szCs w:val="28"/>
        </w:rPr>
        <w:t>Медведовского сельского поселения Тимашевского района</w:t>
      </w:r>
    </w:p>
    <w:p w:rsidR="006977E8" w:rsidRPr="00F27CB1" w:rsidRDefault="006977E8" w:rsidP="006977E8">
      <w:pPr>
        <w:widowControl w:val="0"/>
        <w:autoSpaceDE w:val="0"/>
        <w:autoSpaceDN w:val="0"/>
        <w:adjustRightInd w:val="0"/>
        <w:jc w:val="center"/>
        <w:rPr>
          <w:sz w:val="28"/>
          <w:szCs w:val="28"/>
        </w:rPr>
      </w:pPr>
      <w:r w:rsidRPr="00F27CB1">
        <w:rPr>
          <w:sz w:val="28"/>
          <w:szCs w:val="28"/>
        </w:rPr>
        <w:t xml:space="preserve">«Управление муниципальным имуществом Медведовского поселения </w:t>
      </w:r>
    </w:p>
    <w:p w:rsidR="006977E8" w:rsidRPr="00F27CB1" w:rsidRDefault="006977E8" w:rsidP="006977E8">
      <w:pPr>
        <w:widowControl w:val="0"/>
        <w:autoSpaceDE w:val="0"/>
        <w:autoSpaceDN w:val="0"/>
        <w:adjustRightInd w:val="0"/>
        <w:jc w:val="center"/>
        <w:rPr>
          <w:sz w:val="28"/>
          <w:szCs w:val="28"/>
        </w:rPr>
      </w:pPr>
      <w:r w:rsidRPr="00F27CB1">
        <w:rPr>
          <w:sz w:val="28"/>
          <w:szCs w:val="28"/>
        </w:rPr>
        <w:t>Тимашевский район на 2015-201</w:t>
      </w:r>
      <w:r>
        <w:rPr>
          <w:sz w:val="28"/>
          <w:szCs w:val="28"/>
        </w:rPr>
        <w:t>7</w:t>
      </w:r>
      <w:r w:rsidRPr="00F27CB1">
        <w:rPr>
          <w:sz w:val="28"/>
          <w:szCs w:val="28"/>
        </w:rPr>
        <w:t xml:space="preserve"> годы»</w:t>
      </w:r>
    </w:p>
    <w:p w:rsidR="006977E8" w:rsidRPr="00F27CB1" w:rsidRDefault="006977E8" w:rsidP="006977E8">
      <w:pPr>
        <w:widowControl w:val="0"/>
        <w:autoSpaceDE w:val="0"/>
        <w:autoSpaceDN w:val="0"/>
        <w:adjustRightInd w:val="0"/>
        <w:jc w:val="center"/>
        <w:rPr>
          <w:sz w:val="28"/>
          <w:szCs w:val="28"/>
        </w:rPr>
      </w:pPr>
    </w:p>
    <w:p w:rsidR="00A150F2" w:rsidRPr="00842665" w:rsidRDefault="00A150F2" w:rsidP="00A150F2"/>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828"/>
        <w:gridCol w:w="1275"/>
        <w:gridCol w:w="709"/>
        <w:gridCol w:w="2409"/>
        <w:gridCol w:w="2694"/>
        <w:gridCol w:w="2835"/>
      </w:tblGrid>
      <w:tr w:rsidR="00A150F2" w:rsidRPr="00842665" w:rsidTr="004910D0">
        <w:trPr>
          <w:trHeight w:val="386"/>
          <w:tblHeader/>
        </w:trPr>
        <w:tc>
          <w:tcPr>
            <w:tcW w:w="851" w:type="dxa"/>
            <w:vMerge w:val="restart"/>
            <w:tcBorders>
              <w:top w:val="single" w:sz="4" w:space="0" w:color="auto"/>
            </w:tcBorders>
            <w:vAlign w:val="center"/>
          </w:tcPr>
          <w:p w:rsidR="00A150F2" w:rsidRPr="00842665" w:rsidRDefault="00A150F2" w:rsidP="00E8155C">
            <w:pPr>
              <w:jc w:val="center"/>
            </w:pPr>
            <w:r w:rsidRPr="00842665">
              <w:t>№</w:t>
            </w:r>
          </w:p>
          <w:p w:rsidR="00A150F2" w:rsidRPr="00842665" w:rsidRDefault="00A150F2" w:rsidP="00E8155C">
            <w:pPr>
              <w:jc w:val="center"/>
            </w:pPr>
            <w:r w:rsidRPr="00842665">
              <w:t>п/п</w:t>
            </w:r>
          </w:p>
        </w:tc>
        <w:tc>
          <w:tcPr>
            <w:tcW w:w="3828" w:type="dxa"/>
            <w:vMerge w:val="restart"/>
            <w:tcBorders>
              <w:top w:val="single" w:sz="4" w:space="0" w:color="auto"/>
            </w:tcBorders>
            <w:vAlign w:val="center"/>
            <w:hideMark/>
          </w:tcPr>
          <w:p w:rsidR="00A150F2" w:rsidRPr="00842665" w:rsidRDefault="00A150F2" w:rsidP="00E8155C">
            <w:pPr>
              <w:spacing w:line="204" w:lineRule="auto"/>
              <w:jc w:val="center"/>
            </w:pPr>
            <w:r w:rsidRPr="00842665">
              <w:t>Наименование целевого</w:t>
            </w:r>
          </w:p>
          <w:p w:rsidR="00A150F2" w:rsidRPr="00842665" w:rsidRDefault="00A150F2" w:rsidP="00E8155C">
            <w:pPr>
              <w:spacing w:line="204" w:lineRule="auto"/>
              <w:jc w:val="center"/>
            </w:pPr>
            <w:r w:rsidRPr="00842665">
              <w:t>показателя</w:t>
            </w:r>
          </w:p>
        </w:tc>
        <w:tc>
          <w:tcPr>
            <w:tcW w:w="1275" w:type="dxa"/>
            <w:vMerge w:val="restart"/>
            <w:tcBorders>
              <w:top w:val="single" w:sz="4" w:space="0" w:color="auto"/>
            </w:tcBorders>
            <w:vAlign w:val="center"/>
            <w:hideMark/>
          </w:tcPr>
          <w:p w:rsidR="00A150F2" w:rsidRPr="00842665" w:rsidRDefault="00A150F2" w:rsidP="00E8155C">
            <w:pPr>
              <w:spacing w:line="204" w:lineRule="auto"/>
              <w:jc w:val="center"/>
            </w:pPr>
            <w:r w:rsidRPr="00842665">
              <w:t>Единица</w:t>
            </w:r>
          </w:p>
          <w:p w:rsidR="00A150F2" w:rsidRPr="00842665" w:rsidRDefault="00A150F2" w:rsidP="00E8155C">
            <w:pPr>
              <w:spacing w:line="204" w:lineRule="auto"/>
              <w:jc w:val="center"/>
            </w:pPr>
            <w:r w:rsidRPr="00842665">
              <w:t>измерения</w:t>
            </w:r>
          </w:p>
        </w:tc>
        <w:tc>
          <w:tcPr>
            <w:tcW w:w="709" w:type="dxa"/>
            <w:vMerge w:val="restart"/>
            <w:tcBorders>
              <w:top w:val="single" w:sz="4" w:space="0" w:color="auto"/>
            </w:tcBorders>
          </w:tcPr>
          <w:p w:rsidR="00A150F2" w:rsidRPr="00842665" w:rsidRDefault="00A150F2" w:rsidP="00E8155C">
            <w:pPr>
              <w:spacing w:before="240" w:line="204" w:lineRule="auto"/>
              <w:jc w:val="center"/>
            </w:pPr>
            <w:r w:rsidRPr="00842665">
              <w:t>Ста-тус</w:t>
            </w:r>
            <w:r w:rsidRPr="00842665">
              <w:rPr>
                <w:vertAlign w:val="superscript"/>
              </w:rPr>
              <w:t>*</w:t>
            </w:r>
          </w:p>
        </w:tc>
        <w:tc>
          <w:tcPr>
            <w:tcW w:w="7938" w:type="dxa"/>
            <w:gridSpan w:val="3"/>
            <w:tcBorders>
              <w:top w:val="single" w:sz="4" w:space="0" w:color="auto"/>
            </w:tcBorders>
            <w:vAlign w:val="center"/>
          </w:tcPr>
          <w:p w:rsidR="00A150F2" w:rsidRPr="00842665" w:rsidRDefault="00A150F2" w:rsidP="00E8155C">
            <w:pPr>
              <w:spacing w:line="204" w:lineRule="auto"/>
              <w:jc w:val="center"/>
            </w:pPr>
            <w:r w:rsidRPr="00842665">
              <w:t>Значение показателей</w:t>
            </w:r>
          </w:p>
        </w:tc>
      </w:tr>
      <w:tr w:rsidR="00D06B16" w:rsidRPr="00842665" w:rsidTr="00E578E5">
        <w:trPr>
          <w:trHeight w:val="386"/>
          <w:tblHeader/>
        </w:trPr>
        <w:tc>
          <w:tcPr>
            <w:tcW w:w="851" w:type="dxa"/>
            <w:vMerge/>
          </w:tcPr>
          <w:p w:rsidR="00D06B16" w:rsidRPr="00842665" w:rsidRDefault="00D06B16" w:rsidP="00E8155C">
            <w:pPr>
              <w:spacing w:line="204" w:lineRule="auto"/>
              <w:jc w:val="center"/>
            </w:pPr>
          </w:p>
        </w:tc>
        <w:tc>
          <w:tcPr>
            <w:tcW w:w="3828" w:type="dxa"/>
            <w:vMerge/>
            <w:vAlign w:val="center"/>
          </w:tcPr>
          <w:p w:rsidR="00D06B16" w:rsidRPr="00842665" w:rsidRDefault="00D06B16" w:rsidP="00E8155C">
            <w:pPr>
              <w:spacing w:line="204" w:lineRule="auto"/>
              <w:jc w:val="center"/>
            </w:pPr>
          </w:p>
        </w:tc>
        <w:tc>
          <w:tcPr>
            <w:tcW w:w="1275" w:type="dxa"/>
            <w:vMerge/>
            <w:vAlign w:val="center"/>
          </w:tcPr>
          <w:p w:rsidR="00D06B16" w:rsidRPr="00842665" w:rsidRDefault="00D06B16" w:rsidP="00E8155C">
            <w:pPr>
              <w:spacing w:line="204" w:lineRule="auto"/>
              <w:jc w:val="center"/>
            </w:pPr>
          </w:p>
        </w:tc>
        <w:tc>
          <w:tcPr>
            <w:tcW w:w="709" w:type="dxa"/>
            <w:vMerge/>
          </w:tcPr>
          <w:p w:rsidR="00D06B16" w:rsidRPr="00842665" w:rsidRDefault="00D06B16" w:rsidP="00E8155C">
            <w:pPr>
              <w:spacing w:line="204" w:lineRule="auto"/>
              <w:jc w:val="center"/>
            </w:pPr>
          </w:p>
        </w:tc>
        <w:tc>
          <w:tcPr>
            <w:tcW w:w="2409" w:type="dxa"/>
            <w:tcBorders>
              <w:top w:val="single" w:sz="4" w:space="0" w:color="auto"/>
            </w:tcBorders>
            <w:vAlign w:val="center"/>
          </w:tcPr>
          <w:p w:rsidR="00D06B16" w:rsidRPr="00842665" w:rsidRDefault="00D06B16" w:rsidP="00E8155C">
            <w:pPr>
              <w:spacing w:line="204" w:lineRule="auto"/>
              <w:jc w:val="center"/>
            </w:pPr>
            <w:r>
              <w:t>2015</w:t>
            </w:r>
            <w:r w:rsidR="00551C3F">
              <w:t xml:space="preserve"> год</w:t>
            </w:r>
          </w:p>
        </w:tc>
        <w:tc>
          <w:tcPr>
            <w:tcW w:w="2694" w:type="dxa"/>
            <w:tcBorders>
              <w:top w:val="single" w:sz="4" w:space="0" w:color="auto"/>
            </w:tcBorders>
            <w:vAlign w:val="center"/>
          </w:tcPr>
          <w:p w:rsidR="00D06B16" w:rsidRPr="00842665" w:rsidRDefault="00D06B16" w:rsidP="00E8155C">
            <w:pPr>
              <w:spacing w:line="204" w:lineRule="auto"/>
              <w:jc w:val="center"/>
            </w:pPr>
            <w:r>
              <w:t>2016</w:t>
            </w:r>
            <w:r w:rsidR="00551C3F">
              <w:t xml:space="preserve"> год</w:t>
            </w:r>
          </w:p>
        </w:tc>
        <w:tc>
          <w:tcPr>
            <w:tcW w:w="2835" w:type="dxa"/>
            <w:tcBorders>
              <w:top w:val="single" w:sz="4" w:space="0" w:color="auto"/>
            </w:tcBorders>
            <w:vAlign w:val="center"/>
          </w:tcPr>
          <w:p w:rsidR="00D06B16" w:rsidRPr="00842665" w:rsidRDefault="00D06B16" w:rsidP="00E8155C">
            <w:pPr>
              <w:jc w:val="center"/>
            </w:pPr>
            <w:r>
              <w:t xml:space="preserve">    2017</w:t>
            </w:r>
            <w:r w:rsidR="00551C3F">
              <w:t xml:space="preserve"> год</w:t>
            </w:r>
          </w:p>
        </w:tc>
      </w:tr>
      <w:tr w:rsidR="004910D0" w:rsidRPr="00842665" w:rsidTr="00E578E5">
        <w:trPr>
          <w:trHeight w:val="259"/>
          <w:tblHeader/>
        </w:trPr>
        <w:tc>
          <w:tcPr>
            <w:tcW w:w="851" w:type="dxa"/>
          </w:tcPr>
          <w:p w:rsidR="004910D0" w:rsidRPr="00842665" w:rsidRDefault="004910D0" w:rsidP="00E8155C">
            <w:pPr>
              <w:jc w:val="center"/>
            </w:pPr>
            <w:r w:rsidRPr="00842665">
              <w:t>1</w:t>
            </w:r>
          </w:p>
        </w:tc>
        <w:tc>
          <w:tcPr>
            <w:tcW w:w="3828" w:type="dxa"/>
          </w:tcPr>
          <w:p w:rsidR="004910D0" w:rsidRPr="00842665" w:rsidRDefault="004910D0" w:rsidP="00E8155C">
            <w:pPr>
              <w:jc w:val="center"/>
            </w:pPr>
            <w:r w:rsidRPr="00842665">
              <w:t>2</w:t>
            </w:r>
          </w:p>
        </w:tc>
        <w:tc>
          <w:tcPr>
            <w:tcW w:w="1275" w:type="dxa"/>
            <w:vAlign w:val="center"/>
          </w:tcPr>
          <w:p w:rsidR="004910D0" w:rsidRPr="00842665" w:rsidRDefault="004910D0" w:rsidP="00E8155C">
            <w:pPr>
              <w:jc w:val="center"/>
            </w:pPr>
            <w:r w:rsidRPr="00842665">
              <w:t>3</w:t>
            </w:r>
          </w:p>
        </w:tc>
        <w:tc>
          <w:tcPr>
            <w:tcW w:w="709" w:type="dxa"/>
          </w:tcPr>
          <w:p w:rsidR="004910D0" w:rsidRPr="00842665" w:rsidRDefault="004910D0" w:rsidP="00E8155C">
            <w:pPr>
              <w:jc w:val="center"/>
            </w:pPr>
            <w:r w:rsidRPr="00842665">
              <w:t>4</w:t>
            </w:r>
          </w:p>
        </w:tc>
        <w:tc>
          <w:tcPr>
            <w:tcW w:w="2409" w:type="dxa"/>
            <w:vAlign w:val="center"/>
          </w:tcPr>
          <w:p w:rsidR="004910D0" w:rsidRPr="00842665" w:rsidRDefault="004910D0" w:rsidP="00E8155C">
            <w:pPr>
              <w:jc w:val="center"/>
            </w:pPr>
            <w:r w:rsidRPr="00842665">
              <w:t>5</w:t>
            </w:r>
          </w:p>
        </w:tc>
        <w:tc>
          <w:tcPr>
            <w:tcW w:w="2694" w:type="dxa"/>
            <w:vAlign w:val="center"/>
          </w:tcPr>
          <w:p w:rsidR="004910D0" w:rsidRPr="00842665" w:rsidRDefault="004910D0" w:rsidP="00E8155C">
            <w:pPr>
              <w:jc w:val="center"/>
            </w:pPr>
            <w:r w:rsidRPr="00842665">
              <w:t>6</w:t>
            </w:r>
          </w:p>
        </w:tc>
        <w:tc>
          <w:tcPr>
            <w:tcW w:w="2835" w:type="dxa"/>
            <w:vAlign w:val="center"/>
          </w:tcPr>
          <w:p w:rsidR="004910D0" w:rsidRPr="00842665" w:rsidRDefault="004910D0" w:rsidP="00E8155C">
            <w:pPr>
              <w:jc w:val="center"/>
            </w:pPr>
            <w:r w:rsidRPr="00842665">
              <w:t>7</w:t>
            </w:r>
          </w:p>
        </w:tc>
      </w:tr>
      <w:tr w:rsidR="00A150F2" w:rsidRPr="00842665" w:rsidTr="004910D0">
        <w:trPr>
          <w:trHeight w:val="259"/>
          <w:tblHeader/>
        </w:trPr>
        <w:tc>
          <w:tcPr>
            <w:tcW w:w="851" w:type="dxa"/>
            <w:vAlign w:val="center"/>
          </w:tcPr>
          <w:p w:rsidR="00A150F2" w:rsidRPr="00842665" w:rsidRDefault="00A150F2" w:rsidP="00E8155C">
            <w:pPr>
              <w:jc w:val="center"/>
            </w:pPr>
            <w:r w:rsidRPr="00842665">
              <w:t>1</w:t>
            </w:r>
          </w:p>
        </w:tc>
        <w:tc>
          <w:tcPr>
            <w:tcW w:w="13750" w:type="dxa"/>
            <w:gridSpan w:val="6"/>
            <w:tcBorders>
              <w:top w:val="nil"/>
            </w:tcBorders>
          </w:tcPr>
          <w:p w:rsidR="006977E8" w:rsidRPr="006977E8" w:rsidRDefault="006977E8" w:rsidP="006977E8">
            <w:pPr>
              <w:widowControl w:val="0"/>
              <w:autoSpaceDE w:val="0"/>
              <w:autoSpaceDN w:val="0"/>
              <w:adjustRightInd w:val="0"/>
              <w:jc w:val="center"/>
            </w:pPr>
            <w:r>
              <w:t xml:space="preserve">Муниципальная программа </w:t>
            </w:r>
            <w:r w:rsidRPr="006977E8">
              <w:t xml:space="preserve">«Управление муниципальным имуществом Медведовского поселения </w:t>
            </w:r>
          </w:p>
          <w:p w:rsidR="00A150F2" w:rsidRPr="00842665" w:rsidRDefault="006977E8" w:rsidP="004910D0">
            <w:pPr>
              <w:widowControl w:val="0"/>
              <w:autoSpaceDE w:val="0"/>
              <w:autoSpaceDN w:val="0"/>
              <w:adjustRightInd w:val="0"/>
              <w:jc w:val="center"/>
            </w:pPr>
            <w:r w:rsidRPr="006977E8">
              <w:t>Тимашевский район на 2015-2017 годы»</w:t>
            </w:r>
          </w:p>
        </w:tc>
      </w:tr>
      <w:tr w:rsidR="00A150F2" w:rsidRPr="00842665" w:rsidTr="004910D0">
        <w:trPr>
          <w:trHeight w:val="259"/>
          <w:tblHeader/>
        </w:trPr>
        <w:tc>
          <w:tcPr>
            <w:tcW w:w="851" w:type="dxa"/>
          </w:tcPr>
          <w:p w:rsidR="00A150F2" w:rsidRPr="00842665" w:rsidRDefault="00A150F2" w:rsidP="00E8155C">
            <w:pPr>
              <w:jc w:val="center"/>
            </w:pPr>
          </w:p>
        </w:tc>
        <w:tc>
          <w:tcPr>
            <w:tcW w:w="13750" w:type="dxa"/>
            <w:gridSpan w:val="6"/>
          </w:tcPr>
          <w:p w:rsidR="006977E8" w:rsidRPr="006977E8" w:rsidRDefault="00A150F2" w:rsidP="006977E8">
            <w:pPr>
              <w:pStyle w:val="a8"/>
              <w:spacing w:before="0" w:beforeAutospacing="0" w:after="0" w:afterAutospacing="0"/>
              <w:jc w:val="both"/>
            </w:pPr>
            <w:r w:rsidRPr="00842665">
              <w:t>Цель</w:t>
            </w:r>
            <w:r w:rsidR="006977E8">
              <w:t>-</w:t>
            </w:r>
            <w:r w:rsidR="006977E8" w:rsidRPr="006977E8">
              <w:t xml:space="preserve">повышение эффективности управления муниципальной собственностью путем оптимизации состава муниципального имущества, совершенствование системы учета муниципального имущества, увеличение доходов бюджета поселения на основе эффективного управления муниципальным имуществом; </w:t>
            </w:r>
          </w:p>
          <w:p w:rsidR="00A150F2" w:rsidRPr="00842665" w:rsidRDefault="00A150F2" w:rsidP="00E8155C"/>
        </w:tc>
      </w:tr>
      <w:tr w:rsidR="00A150F2" w:rsidRPr="00842665" w:rsidTr="004910D0">
        <w:trPr>
          <w:trHeight w:val="259"/>
          <w:tblHeader/>
        </w:trPr>
        <w:tc>
          <w:tcPr>
            <w:tcW w:w="851" w:type="dxa"/>
          </w:tcPr>
          <w:p w:rsidR="00A150F2" w:rsidRPr="00842665" w:rsidRDefault="00A150F2" w:rsidP="00E8155C">
            <w:pPr>
              <w:jc w:val="center"/>
            </w:pPr>
          </w:p>
        </w:tc>
        <w:tc>
          <w:tcPr>
            <w:tcW w:w="13750" w:type="dxa"/>
            <w:gridSpan w:val="6"/>
          </w:tcPr>
          <w:p w:rsidR="00A150F2" w:rsidRPr="00842665" w:rsidRDefault="00A150F2" w:rsidP="00E8155C">
            <w:r w:rsidRPr="00842665">
              <w:t>Задача</w:t>
            </w:r>
            <w:r w:rsidR="006977E8">
              <w:t xml:space="preserve"> - </w:t>
            </w:r>
            <w:r w:rsidR="006977E8" w:rsidRPr="006977E8">
              <w:t xml:space="preserve">государственная регистрации прав на недвижимое имущество (проведение технической инвентаризации объектов недвижимого имущества); </w:t>
            </w:r>
            <w:r w:rsidR="006977E8" w:rsidRPr="006977E8">
              <w:br/>
              <w:t xml:space="preserve">- развитие инфраструктуры рынка земли (организация работ по межеванию земельных участков и постановки их на государственный кадастровый учет) </w:t>
            </w:r>
          </w:p>
        </w:tc>
      </w:tr>
      <w:tr w:rsidR="004910D0" w:rsidRPr="00842665" w:rsidTr="00716B17">
        <w:trPr>
          <w:trHeight w:val="259"/>
          <w:tblHeader/>
        </w:trPr>
        <w:tc>
          <w:tcPr>
            <w:tcW w:w="851" w:type="dxa"/>
          </w:tcPr>
          <w:p w:rsidR="004910D0" w:rsidRPr="00842665" w:rsidRDefault="004910D0" w:rsidP="00E8155C">
            <w:pPr>
              <w:jc w:val="center"/>
            </w:pPr>
            <w:r w:rsidRPr="00842665">
              <w:t>1.1</w:t>
            </w:r>
          </w:p>
        </w:tc>
        <w:tc>
          <w:tcPr>
            <w:tcW w:w="3828" w:type="dxa"/>
            <w:hideMark/>
          </w:tcPr>
          <w:p w:rsidR="004910D0" w:rsidRPr="004910D0" w:rsidRDefault="004910D0" w:rsidP="004910D0">
            <w:pPr>
              <w:pStyle w:val="ac"/>
            </w:pPr>
            <w:r w:rsidRPr="004910D0">
              <w:rPr>
                <w:rStyle w:val="12pt0pt"/>
              </w:rPr>
              <w:t>Оформление</w:t>
            </w:r>
            <w:r w:rsidR="00D4335C">
              <w:rPr>
                <w:rStyle w:val="12pt0pt"/>
              </w:rPr>
              <w:t xml:space="preserve"> </w:t>
            </w:r>
            <w:r w:rsidRPr="004910D0">
              <w:rPr>
                <w:rStyle w:val="12pt0pt"/>
              </w:rPr>
              <w:t>земельного</w:t>
            </w:r>
            <w:r w:rsidR="00D4335C">
              <w:rPr>
                <w:rStyle w:val="12pt0pt"/>
              </w:rPr>
              <w:t xml:space="preserve"> </w:t>
            </w:r>
            <w:r w:rsidRPr="004910D0">
              <w:rPr>
                <w:rStyle w:val="12pt0pt"/>
              </w:rPr>
              <w:t>участка</w:t>
            </w:r>
          </w:p>
          <w:p w:rsidR="004910D0" w:rsidRPr="00842665" w:rsidRDefault="004910D0" w:rsidP="004910D0">
            <w:r w:rsidRPr="004910D0">
              <w:rPr>
                <w:rStyle w:val="12pt0pt"/>
              </w:rPr>
              <w:t>(межевание)</w:t>
            </w:r>
          </w:p>
        </w:tc>
        <w:tc>
          <w:tcPr>
            <w:tcW w:w="1275" w:type="dxa"/>
            <w:vAlign w:val="center"/>
          </w:tcPr>
          <w:p w:rsidR="004910D0" w:rsidRPr="00842665" w:rsidRDefault="00D4335C" w:rsidP="00E8155C">
            <w:pPr>
              <w:jc w:val="center"/>
            </w:pPr>
            <w:r>
              <w:t>ш</w:t>
            </w:r>
            <w:r w:rsidR="004910D0">
              <w:t>т</w:t>
            </w:r>
            <w:r>
              <w:t>.</w:t>
            </w:r>
          </w:p>
        </w:tc>
        <w:tc>
          <w:tcPr>
            <w:tcW w:w="709" w:type="dxa"/>
          </w:tcPr>
          <w:p w:rsidR="004910D0" w:rsidRPr="00842665" w:rsidRDefault="00466F6C" w:rsidP="00E8155C">
            <w:pPr>
              <w:jc w:val="center"/>
            </w:pPr>
            <w:r>
              <w:t>3</w:t>
            </w:r>
          </w:p>
        </w:tc>
        <w:tc>
          <w:tcPr>
            <w:tcW w:w="2409" w:type="dxa"/>
            <w:vAlign w:val="center"/>
          </w:tcPr>
          <w:p w:rsidR="004910D0" w:rsidRPr="00842665" w:rsidRDefault="00251444" w:rsidP="00E8155C">
            <w:pPr>
              <w:jc w:val="center"/>
            </w:pPr>
            <w:r>
              <w:t>2</w:t>
            </w:r>
            <w:r w:rsidR="009A38B8">
              <w:t>9</w:t>
            </w:r>
          </w:p>
        </w:tc>
        <w:tc>
          <w:tcPr>
            <w:tcW w:w="2694" w:type="dxa"/>
            <w:vAlign w:val="center"/>
          </w:tcPr>
          <w:p w:rsidR="004910D0" w:rsidRPr="00842665" w:rsidRDefault="000D6413" w:rsidP="00E8155C">
            <w:pPr>
              <w:jc w:val="center"/>
            </w:pPr>
            <w:r>
              <w:t>28</w:t>
            </w:r>
          </w:p>
        </w:tc>
        <w:tc>
          <w:tcPr>
            <w:tcW w:w="2835" w:type="dxa"/>
            <w:vAlign w:val="center"/>
          </w:tcPr>
          <w:p w:rsidR="004910D0" w:rsidRPr="00842665" w:rsidRDefault="00260B4D" w:rsidP="00E8155C">
            <w:pPr>
              <w:jc w:val="center"/>
            </w:pPr>
            <w:r>
              <w:t>18</w:t>
            </w:r>
          </w:p>
        </w:tc>
      </w:tr>
      <w:tr w:rsidR="004910D0" w:rsidRPr="00842665" w:rsidTr="00716B17">
        <w:trPr>
          <w:trHeight w:val="271"/>
          <w:tblHeader/>
        </w:trPr>
        <w:tc>
          <w:tcPr>
            <w:tcW w:w="851" w:type="dxa"/>
          </w:tcPr>
          <w:p w:rsidR="004910D0" w:rsidRPr="00842665" w:rsidRDefault="004910D0" w:rsidP="00E8155C">
            <w:pPr>
              <w:jc w:val="center"/>
            </w:pPr>
            <w:r w:rsidRPr="00842665">
              <w:lastRenderedPageBreak/>
              <w:t>1.2</w:t>
            </w:r>
          </w:p>
        </w:tc>
        <w:tc>
          <w:tcPr>
            <w:tcW w:w="3828" w:type="dxa"/>
          </w:tcPr>
          <w:p w:rsidR="004910D0" w:rsidRPr="004910D0" w:rsidRDefault="004910D0" w:rsidP="00E8155C">
            <w:r w:rsidRPr="004910D0">
              <w:t>Проведение технической инвентаризации объектов недвижимого имущества с целью государственной регистрации права собственности Медведовского сельского поселения Тимашевского района</w:t>
            </w:r>
          </w:p>
        </w:tc>
        <w:tc>
          <w:tcPr>
            <w:tcW w:w="1275" w:type="dxa"/>
            <w:vAlign w:val="center"/>
          </w:tcPr>
          <w:p w:rsidR="004910D0" w:rsidRPr="00842665" w:rsidRDefault="004910D0" w:rsidP="00E8155C">
            <w:pPr>
              <w:jc w:val="center"/>
            </w:pPr>
            <w:r>
              <w:t>шт</w:t>
            </w:r>
          </w:p>
        </w:tc>
        <w:tc>
          <w:tcPr>
            <w:tcW w:w="709" w:type="dxa"/>
          </w:tcPr>
          <w:p w:rsidR="007A274C" w:rsidRDefault="007A274C" w:rsidP="00E8155C">
            <w:pPr>
              <w:jc w:val="center"/>
            </w:pPr>
          </w:p>
          <w:p w:rsidR="007A274C" w:rsidRDefault="007A274C" w:rsidP="00E8155C">
            <w:pPr>
              <w:jc w:val="center"/>
            </w:pPr>
          </w:p>
          <w:p w:rsidR="007A274C" w:rsidRDefault="007A274C" w:rsidP="00E8155C">
            <w:pPr>
              <w:jc w:val="center"/>
            </w:pPr>
          </w:p>
          <w:p w:rsidR="004910D0" w:rsidRPr="00842665" w:rsidRDefault="00466F6C" w:rsidP="00E8155C">
            <w:pPr>
              <w:jc w:val="center"/>
            </w:pPr>
            <w:r>
              <w:t>3</w:t>
            </w:r>
          </w:p>
        </w:tc>
        <w:tc>
          <w:tcPr>
            <w:tcW w:w="2409" w:type="dxa"/>
            <w:vAlign w:val="center"/>
          </w:tcPr>
          <w:p w:rsidR="004910D0" w:rsidRPr="00842665" w:rsidRDefault="00E578E5" w:rsidP="00251444">
            <w:pPr>
              <w:jc w:val="center"/>
            </w:pPr>
            <w:r>
              <w:t>2</w:t>
            </w:r>
            <w:r w:rsidR="00EE024B">
              <w:t>1</w:t>
            </w:r>
          </w:p>
        </w:tc>
        <w:tc>
          <w:tcPr>
            <w:tcW w:w="2694" w:type="dxa"/>
            <w:vAlign w:val="center"/>
          </w:tcPr>
          <w:p w:rsidR="004910D0" w:rsidRPr="00842665" w:rsidRDefault="00037976" w:rsidP="00E8155C">
            <w:pPr>
              <w:jc w:val="center"/>
            </w:pPr>
            <w:r>
              <w:t>8</w:t>
            </w:r>
          </w:p>
        </w:tc>
        <w:tc>
          <w:tcPr>
            <w:tcW w:w="2835" w:type="dxa"/>
            <w:vAlign w:val="center"/>
          </w:tcPr>
          <w:p w:rsidR="004910D0" w:rsidRPr="00842665" w:rsidRDefault="00E578E5" w:rsidP="00E8155C">
            <w:pPr>
              <w:jc w:val="center"/>
            </w:pPr>
            <w:r>
              <w:t>3</w:t>
            </w:r>
          </w:p>
        </w:tc>
      </w:tr>
      <w:tr w:rsidR="004910D0" w:rsidRPr="00842665" w:rsidTr="00716B17">
        <w:trPr>
          <w:trHeight w:val="250"/>
          <w:tblHeader/>
        </w:trPr>
        <w:tc>
          <w:tcPr>
            <w:tcW w:w="851" w:type="dxa"/>
          </w:tcPr>
          <w:p w:rsidR="004910D0" w:rsidRPr="00842665" w:rsidRDefault="004910D0" w:rsidP="00E8155C">
            <w:pPr>
              <w:jc w:val="center"/>
            </w:pPr>
            <w:r>
              <w:t>1.3</w:t>
            </w:r>
          </w:p>
        </w:tc>
        <w:tc>
          <w:tcPr>
            <w:tcW w:w="3828" w:type="dxa"/>
          </w:tcPr>
          <w:p w:rsidR="004910D0" w:rsidRPr="004910D0" w:rsidRDefault="004910D0" w:rsidP="00E8155C">
            <w:r w:rsidRPr="004910D0">
              <w:t>Проведение рыночной оценки объектов недвижимости</w:t>
            </w:r>
          </w:p>
        </w:tc>
        <w:tc>
          <w:tcPr>
            <w:tcW w:w="1275" w:type="dxa"/>
            <w:vAlign w:val="center"/>
          </w:tcPr>
          <w:p w:rsidR="004910D0" w:rsidRPr="00842665" w:rsidRDefault="004910D0" w:rsidP="00E8155C">
            <w:pPr>
              <w:jc w:val="center"/>
            </w:pPr>
            <w:r>
              <w:t>шт</w:t>
            </w:r>
          </w:p>
        </w:tc>
        <w:tc>
          <w:tcPr>
            <w:tcW w:w="709" w:type="dxa"/>
          </w:tcPr>
          <w:p w:rsidR="004910D0" w:rsidRPr="00842665" w:rsidRDefault="00466F6C" w:rsidP="00E8155C">
            <w:pPr>
              <w:jc w:val="center"/>
            </w:pPr>
            <w:r>
              <w:t>3</w:t>
            </w:r>
          </w:p>
        </w:tc>
        <w:tc>
          <w:tcPr>
            <w:tcW w:w="2409" w:type="dxa"/>
            <w:vAlign w:val="center"/>
          </w:tcPr>
          <w:p w:rsidR="004910D0" w:rsidRPr="00842665" w:rsidRDefault="004910D0" w:rsidP="00E8155C">
            <w:pPr>
              <w:jc w:val="center"/>
            </w:pPr>
            <w:r>
              <w:t>2</w:t>
            </w:r>
          </w:p>
        </w:tc>
        <w:tc>
          <w:tcPr>
            <w:tcW w:w="2694" w:type="dxa"/>
            <w:vAlign w:val="center"/>
          </w:tcPr>
          <w:p w:rsidR="004910D0" w:rsidRPr="00842665" w:rsidRDefault="004910D0" w:rsidP="00E8155C">
            <w:pPr>
              <w:jc w:val="center"/>
            </w:pPr>
            <w:r>
              <w:t>2</w:t>
            </w:r>
          </w:p>
        </w:tc>
        <w:tc>
          <w:tcPr>
            <w:tcW w:w="2835" w:type="dxa"/>
            <w:vAlign w:val="center"/>
          </w:tcPr>
          <w:p w:rsidR="004910D0" w:rsidRPr="00842665" w:rsidRDefault="004910D0" w:rsidP="004910D0">
            <w:pPr>
              <w:ind w:left="1735" w:hanging="1276"/>
              <w:jc w:val="center"/>
            </w:pPr>
            <w:r>
              <w:t>2</w:t>
            </w:r>
          </w:p>
        </w:tc>
      </w:tr>
      <w:tr w:rsidR="00621AF1" w:rsidRPr="00842665" w:rsidTr="00716B17">
        <w:trPr>
          <w:trHeight w:val="250"/>
          <w:tblHeader/>
        </w:trPr>
        <w:tc>
          <w:tcPr>
            <w:tcW w:w="851" w:type="dxa"/>
          </w:tcPr>
          <w:p w:rsidR="00621AF1" w:rsidRDefault="00621AF1" w:rsidP="00E8155C">
            <w:pPr>
              <w:jc w:val="center"/>
            </w:pPr>
            <w:r>
              <w:t>1.4</w:t>
            </w:r>
          </w:p>
        </w:tc>
        <w:tc>
          <w:tcPr>
            <w:tcW w:w="3828" w:type="dxa"/>
          </w:tcPr>
          <w:p w:rsidR="00621AF1" w:rsidRPr="004910D0" w:rsidRDefault="00621AF1" w:rsidP="00E8155C">
            <w:r>
              <w:t>Содержание муниципального имущества</w:t>
            </w:r>
          </w:p>
        </w:tc>
        <w:tc>
          <w:tcPr>
            <w:tcW w:w="1275" w:type="dxa"/>
            <w:vAlign w:val="center"/>
          </w:tcPr>
          <w:p w:rsidR="00621AF1" w:rsidRDefault="00716B17" w:rsidP="00E8155C">
            <w:pPr>
              <w:jc w:val="center"/>
            </w:pPr>
            <w:r>
              <w:t>шт</w:t>
            </w:r>
          </w:p>
        </w:tc>
        <w:tc>
          <w:tcPr>
            <w:tcW w:w="709" w:type="dxa"/>
          </w:tcPr>
          <w:p w:rsidR="00621AF1" w:rsidRDefault="00716B17" w:rsidP="00E8155C">
            <w:pPr>
              <w:jc w:val="center"/>
            </w:pPr>
            <w:r>
              <w:t>3</w:t>
            </w:r>
          </w:p>
        </w:tc>
        <w:tc>
          <w:tcPr>
            <w:tcW w:w="2409" w:type="dxa"/>
            <w:vAlign w:val="center"/>
          </w:tcPr>
          <w:p w:rsidR="00621AF1" w:rsidRDefault="00716B17" w:rsidP="00E8155C">
            <w:pPr>
              <w:jc w:val="center"/>
            </w:pPr>
            <w:r>
              <w:t>1</w:t>
            </w:r>
          </w:p>
        </w:tc>
        <w:tc>
          <w:tcPr>
            <w:tcW w:w="2694" w:type="dxa"/>
            <w:vAlign w:val="center"/>
          </w:tcPr>
          <w:p w:rsidR="00621AF1" w:rsidRDefault="00716B17" w:rsidP="00E8155C">
            <w:pPr>
              <w:jc w:val="center"/>
            </w:pPr>
            <w:r>
              <w:t>1</w:t>
            </w:r>
          </w:p>
        </w:tc>
        <w:tc>
          <w:tcPr>
            <w:tcW w:w="2835" w:type="dxa"/>
            <w:vAlign w:val="center"/>
          </w:tcPr>
          <w:p w:rsidR="00621AF1" w:rsidRDefault="00716B17" w:rsidP="004910D0">
            <w:pPr>
              <w:ind w:left="1735" w:hanging="1276"/>
              <w:jc w:val="center"/>
            </w:pPr>
            <w:r>
              <w:t>1</w:t>
            </w:r>
          </w:p>
        </w:tc>
      </w:tr>
      <w:tr w:rsidR="009A749D" w:rsidRPr="00842665" w:rsidTr="00716B17">
        <w:trPr>
          <w:trHeight w:val="250"/>
          <w:tblHeader/>
        </w:trPr>
        <w:tc>
          <w:tcPr>
            <w:tcW w:w="851" w:type="dxa"/>
          </w:tcPr>
          <w:p w:rsidR="009A749D" w:rsidRDefault="009A749D" w:rsidP="00E8155C">
            <w:pPr>
              <w:jc w:val="center"/>
            </w:pPr>
            <w:r>
              <w:t>1.5</w:t>
            </w:r>
          </w:p>
        </w:tc>
        <w:tc>
          <w:tcPr>
            <w:tcW w:w="3828" w:type="dxa"/>
          </w:tcPr>
          <w:p w:rsidR="009A749D" w:rsidRPr="009A749D" w:rsidRDefault="009A749D" w:rsidP="00E8155C">
            <w:r w:rsidRPr="009A749D">
              <w:t>Выполнение топографической съемки земельного участка</w:t>
            </w:r>
          </w:p>
        </w:tc>
        <w:tc>
          <w:tcPr>
            <w:tcW w:w="1275" w:type="dxa"/>
            <w:vAlign w:val="center"/>
          </w:tcPr>
          <w:p w:rsidR="009A749D" w:rsidRDefault="009A749D" w:rsidP="00E8155C">
            <w:pPr>
              <w:jc w:val="center"/>
            </w:pPr>
            <w:r>
              <w:t>га</w:t>
            </w:r>
          </w:p>
        </w:tc>
        <w:tc>
          <w:tcPr>
            <w:tcW w:w="709" w:type="dxa"/>
          </w:tcPr>
          <w:p w:rsidR="009A749D" w:rsidRDefault="009A749D" w:rsidP="00E8155C">
            <w:pPr>
              <w:jc w:val="center"/>
            </w:pPr>
            <w:r>
              <w:t>3</w:t>
            </w:r>
          </w:p>
        </w:tc>
        <w:tc>
          <w:tcPr>
            <w:tcW w:w="2409" w:type="dxa"/>
            <w:vAlign w:val="center"/>
          </w:tcPr>
          <w:p w:rsidR="009A749D" w:rsidRDefault="009A749D" w:rsidP="00E8155C">
            <w:pPr>
              <w:jc w:val="center"/>
            </w:pPr>
            <w:r>
              <w:t>0</w:t>
            </w:r>
          </w:p>
        </w:tc>
        <w:tc>
          <w:tcPr>
            <w:tcW w:w="2694" w:type="dxa"/>
            <w:vAlign w:val="center"/>
          </w:tcPr>
          <w:p w:rsidR="009A749D" w:rsidRDefault="009A749D" w:rsidP="00E8155C">
            <w:pPr>
              <w:jc w:val="center"/>
            </w:pPr>
            <w:r>
              <w:t>4,6</w:t>
            </w:r>
          </w:p>
        </w:tc>
        <w:tc>
          <w:tcPr>
            <w:tcW w:w="2835" w:type="dxa"/>
            <w:vAlign w:val="center"/>
          </w:tcPr>
          <w:p w:rsidR="009A749D" w:rsidRDefault="009A749D" w:rsidP="004910D0">
            <w:pPr>
              <w:ind w:left="1735" w:hanging="1276"/>
              <w:jc w:val="center"/>
            </w:pPr>
            <w:r>
              <w:t>0</w:t>
            </w:r>
          </w:p>
        </w:tc>
      </w:tr>
      <w:tr w:rsidR="00253BD8" w:rsidRPr="00842665" w:rsidTr="00716B17">
        <w:trPr>
          <w:trHeight w:val="250"/>
          <w:tblHeader/>
        </w:trPr>
        <w:tc>
          <w:tcPr>
            <w:tcW w:w="851" w:type="dxa"/>
          </w:tcPr>
          <w:p w:rsidR="00253BD8" w:rsidRDefault="00253BD8" w:rsidP="00E8155C">
            <w:pPr>
              <w:jc w:val="center"/>
            </w:pPr>
            <w:r>
              <w:t>1.6</w:t>
            </w:r>
          </w:p>
        </w:tc>
        <w:tc>
          <w:tcPr>
            <w:tcW w:w="3828" w:type="dxa"/>
          </w:tcPr>
          <w:p w:rsidR="00253BD8" w:rsidRPr="009A749D" w:rsidRDefault="00253BD8" w:rsidP="00E8155C">
            <w:r w:rsidRPr="007E2046">
              <w:rPr>
                <w:bCs/>
                <w:kern w:val="36"/>
              </w:rPr>
              <w:t>Страхование гражданской ответственности гидротехнических сооружений</w:t>
            </w:r>
          </w:p>
        </w:tc>
        <w:tc>
          <w:tcPr>
            <w:tcW w:w="1275" w:type="dxa"/>
            <w:vAlign w:val="center"/>
          </w:tcPr>
          <w:p w:rsidR="00253BD8" w:rsidRDefault="00253BD8" w:rsidP="00E8155C">
            <w:pPr>
              <w:jc w:val="center"/>
            </w:pPr>
            <w:r>
              <w:t>шт.</w:t>
            </w:r>
          </w:p>
        </w:tc>
        <w:tc>
          <w:tcPr>
            <w:tcW w:w="709" w:type="dxa"/>
          </w:tcPr>
          <w:p w:rsidR="00253BD8" w:rsidRDefault="00253BD8" w:rsidP="00E8155C">
            <w:pPr>
              <w:jc w:val="center"/>
            </w:pPr>
            <w:r>
              <w:t>3</w:t>
            </w:r>
          </w:p>
        </w:tc>
        <w:tc>
          <w:tcPr>
            <w:tcW w:w="2409" w:type="dxa"/>
            <w:vAlign w:val="center"/>
          </w:tcPr>
          <w:p w:rsidR="00253BD8" w:rsidRDefault="009A38B8" w:rsidP="00E8155C">
            <w:pPr>
              <w:jc w:val="center"/>
            </w:pPr>
            <w:r>
              <w:t>1</w:t>
            </w:r>
          </w:p>
        </w:tc>
        <w:tc>
          <w:tcPr>
            <w:tcW w:w="2694" w:type="dxa"/>
            <w:vAlign w:val="center"/>
          </w:tcPr>
          <w:p w:rsidR="00253BD8" w:rsidRDefault="00D7272E" w:rsidP="00E8155C">
            <w:pPr>
              <w:jc w:val="center"/>
            </w:pPr>
            <w:r>
              <w:t>0</w:t>
            </w:r>
          </w:p>
        </w:tc>
        <w:tc>
          <w:tcPr>
            <w:tcW w:w="2835" w:type="dxa"/>
            <w:vAlign w:val="center"/>
          </w:tcPr>
          <w:p w:rsidR="00253BD8" w:rsidRDefault="00002086" w:rsidP="004910D0">
            <w:pPr>
              <w:ind w:left="1735" w:hanging="1276"/>
              <w:jc w:val="center"/>
            </w:pPr>
            <w:r>
              <w:t>8</w:t>
            </w:r>
          </w:p>
        </w:tc>
      </w:tr>
      <w:tr w:rsidR="009A38B8" w:rsidRPr="00842665" w:rsidTr="00716B17">
        <w:trPr>
          <w:trHeight w:val="250"/>
          <w:tblHeader/>
        </w:trPr>
        <w:tc>
          <w:tcPr>
            <w:tcW w:w="851" w:type="dxa"/>
          </w:tcPr>
          <w:p w:rsidR="009A38B8" w:rsidRDefault="009A38B8" w:rsidP="00E8155C">
            <w:pPr>
              <w:jc w:val="center"/>
            </w:pPr>
            <w:r>
              <w:t>1.7</w:t>
            </w:r>
          </w:p>
        </w:tc>
        <w:tc>
          <w:tcPr>
            <w:tcW w:w="3828" w:type="dxa"/>
          </w:tcPr>
          <w:p w:rsidR="009A38B8" w:rsidRPr="007E2046" w:rsidRDefault="00B91133" w:rsidP="00E8155C">
            <w:pPr>
              <w:rPr>
                <w:bCs/>
                <w:kern w:val="36"/>
              </w:rPr>
            </w:pPr>
            <w:r>
              <w:rPr>
                <w:bCs/>
                <w:kern w:val="36"/>
                <w:sz w:val="28"/>
                <w:szCs w:val="28"/>
              </w:rPr>
              <w:t>Оплата государственной пошлины при постановки на учет транспортного средства</w:t>
            </w:r>
          </w:p>
        </w:tc>
        <w:tc>
          <w:tcPr>
            <w:tcW w:w="1275" w:type="dxa"/>
            <w:vAlign w:val="center"/>
          </w:tcPr>
          <w:p w:rsidR="009A38B8" w:rsidRDefault="00B91133" w:rsidP="00E8155C">
            <w:pPr>
              <w:jc w:val="center"/>
            </w:pPr>
            <w:r>
              <w:t>шт.</w:t>
            </w:r>
          </w:p>
        </w:tc>
        <w:tc>
          <w:tcPr>
            <w:tcW w:w="709" w:type="dxa"/>
          </w:tcPr>
          <w:p w:rsidR="00B91133" w:rsidRDefault="00B91133" w:rsidP="00E8155C">
            <w:pPr>
              <w:jc w:val="center"/>
            </w:pPr>
          </w:p>
          <w:p w:rsidR="009A38B8" w:rsidRDefault="00B91133" w:rsidP="00E8155C">
            <w:pPr>
              <w:jc w:val="center"/>
            </w:pPr>
            <w:r>
              <w:t>3</w:t>
            </w:r>
          </w:p>
        </w:tc>
        <w:tc>
          <w:tcPr>
            <w:tcW w:w="2409" w:type="dxa"/>
            <w:vAlign w:val="center"/>
          </w:tcPr>
          <w:p w:rsidR="009A38B8" w:rsidRDefault="00B91133" w:rsidP="00E8155C">
            <w:pPr>
              <w:jc w:val="center"/>
            </w:pPr>
            <w:r>
              <w:t>1</w:t>
            </w:r>
          </w:p>
        </w:tc>
        <w:tc>
          <w:tcPr>
            <w:tcW w:w="2694" w:type="dxa"/>
            <w:vAlign w:val="center"/>
          </w:tcPr>
          <w:p w:rsidR="009A38B8" w:rsidRDefault="00B91133" w:rsidP="00E8155C">
            <w:pPr>
              <w:jc w:val="center"/>
            </w:pPr>
            <w:r>
              <w:t>0</w:t>
            </w:r>
          </w:p>
        </w:tc>
        <w:tc>
          <w:tcPr>
            <w:tcW w:w="2835" w:type="dxa"/>
            <w:vAlign w:val="center"/>
          </w:tcPr>
          <w:p w:rsidR="009A38B8" w:rsidRDefault="00B91133" w:rsidP="004910D0">
            <w:pPr>
              <w:ind w:left="1735" w:hanging="1276"/>
              <w:jc w:val="center"/>
            </w:pPr>
            <w:r>
              <w:t>0</w:t>
            </w:r>
          </w:p>
        </w:tc>
      </w:tr>
    </w:tbl>
    <w:p w:rsidR="008D4FC6" w:rsidRDefault="008D4FC6" w:rsidP="008A1748">
      <w:pPr>
        <w:widowControl w:val="0"/>
        <w:autoSpaceDE w:val="0"/>
        <w:autoSpaceDN w:val="0"/>
        <w:adjustRightInd w:val="0"/>
        <w:ind w:firstLine="540"/>
        <w:jc w:val="both"/>
        <w:rPr>
          <w:sz w:val="28"/>
          <w:szCs w:val="28"/>
        </w:rPr>
      </w:pPr>
    </w:p>
    <w:p w:rsidR="008D4FC6" w:rsidRDefault="008D4FC6" w:rsidP="008A1748">
      <w:pPr>
        <w:widowControl w:val="0"/>
        <w:autoSpaceDE w:val="0"/>
        <w:autoSpaceDN w:val="0"/>
        <w:adjustRightInd w:val="0"/>
        <w:ind w:firstLine="540"/>
        <w:jc w:val="both"/>
        <w:rPr>
          <w:sz w:val="28"/>
          <w:szCs w:val="28"/>
        </w:rPr>
      </w:pPr>
    </w:p>
    <w:p w:rsidR="008D4FC6" w:rsidRDefault="008D4FC6" w:rsidP="008A1748">
      <w:pPr>
        <w:widowControl w:val="0"/>
        <w:autoSpaceDE w:val="0"/>
        <w:autoSpaceDN w:val="0"/>
        <w:adjustRightInd w:val="0"/>
        <w:ind w:firstLine="540"/>
        <w:jc w:val="both"/>
        <w:rPr>
          <w:sz w:val="28"/>
          <w:szCs w:val="28"/>
        </w:rPr>
      </w:pPr>
    </w:p>
    <w:p w:rsidR="00D66848" w:rsidRDefault="009C4BA2" w:rsidP="00D66848">
      <w:pPr>
        <w:widowControl w:val="0"/>
        <w:autoSpaceDE w:val="0"/>
        <w:autoSpaceDN w:val="0"/>
        <w:adjustRightInd w:val="0"/>
        <w:jc w:val="both"/>
        <w:rPr>
          <w:sz w:val="28"/>
          <w:szCs w:val="28"/>
        </w:rPr>
      </w:pPr>
      <w:r>
        <w:rPr>
          <w:sz w:val="28"/>
          <w:szCs w:val="28"/>
        </w:rPr>
        <w:t>Н</w:t>
      </w:r>
      <w:r w:rsidR="00D66848">
        <w:rPr>
          <w:sz w:val="28"/>
          <w:szCs w:val="28"/>
        </w:rPr>
        <w:t>ачальник отдела имущественных</w:t>
      </w:r>
    </w:p>
    <w:p w:rsidR="00D66848" w:rsidRDefault="00D66848" w:rsidP="00D66848">
      <w:pPr>
        <w:widowControl w:val="0"/>
        <w:autoSpaceDE w:val="0"/>
        <w:autoSpaceDN w:val="0"/>
        <w:adjustRightInd w:val="0"/>
        <w:jc w:val="both"/>
        <w:rPr>
          <w:sz w:val="28"/>
          <w:szCs w:val="28"/>
        </w:rPr>
      </w:pPr>
      <w:r>
        <w:rPr>
          <w:sz w:val="28"/>
          <w:szCs w:val="28"/>
        </w:rPr>
        <w:t>и земельных отношений администрации</w:t>
      </w:r>
    </w:p>
    <w:p w:rsidR="00037976" w:rsidRDefault="00D66848" w:rsidP="00D66848">
      <w:pPr>
        <w:widowControl w:val="0"/>
        <w:autoSpaceDE w:val="0"/>
        <w:autoSpaceDN w:val="0"/>
        <w:adjustRightInd w:val="0"/>
        <w:jc w:val="both"/>
        <w:rPr>
          <w:sz w:val="28"/>
          <w:szCs w:val="28"/>
        </w:rPr>
      </w:pPr>
      <w:r>
        <w:rPr>
          <w:sz w:val="28"/>
          <w:szCs w:val="28"/>
        </w:rPr>
        <w:t>Медведовского сельского поселения</w:t>
      </w:r>
    </w:p>
    <w:p w:rsidR="00D66848" w:rsidRDefault="0009645E" w:rsidP="00D66848">
      <w:pPr>
        <w:widowControl w:val="0"/>
        <w:autoSpaceDE w:val="0"/>
        <w:autoSpaceDN w:val="0"/>
        <w:adjustRightInd w:val="0"/>
        <w:jc w:val="both"/>
      </w:pPr>
      <w:r>
        <w:rPr>
          <w:sz w:val="28"/>
          <w:szCs w:val="28"/>
        </w:rPr>
        <w:t xml:space="preserve">Тимашевского района                                                                                                                                   </w:t>
      </w:r>
      <w:r w:rsidR="00D66848">
        <w:rPr>
          <w:sz w:val="28"/>
          <w:szCs w:val="28"/>
        </w:rPr>
        <w:t xml:space="preserve"> </w:t>
      </w:r>
      <w:r w:rsidR="009C4BA2">
        <w:rPr>
          <w:sz w:val="28"/>
          <w:szCs w:val="28"/>
        </w:rPr>
        <w:t>Т.Е. Олейникова</w:t>
      </w:r>
    </w:p>
    <w:p w:rsidR="008D4FC6" w:rsidRDefault="008D4FC6" w:rsidP="008D4FC6">
      <w:pPr>
        <w:rPr>
          <w:sz w:val="28"/>
          <w:szCs w:val="28"/>
        </w:rPr>
      </w:pPr>
    </w:p>
    <w:p w:rsidR="0046689A" w:rsidRDefault="0046689A" w:rsidP="00844D4F">
      <w:pPr>
        <w:widowControl w:val="0"/>
        <w:autoSpaceDE w:val="0"/>
        <w:autoSpaceDN w:val="0"/>
        <w:adjustRightInd w:val="0"/>
        <w:jc w:val="center"/>
        <w:outlineLvl w:val="1"/>
        <w:rPr>
          <w:sz w:val="28"/>
          <w:szCs w:val="28"/>
        </w:rPr>
        <w:sectPr w:rsidR="0046689A" w:rsidSect="00FC3486">
          <w:pgSz w:w="16838" w:h="11906" w:orient="landscape"/>
          <w:pgMar w:top="567" w:right="1134" w:bottom="1701" w:left="1134" w:header="720" w:footer="720" w:gutter="0"/>
          <w:cols w:space="720"/>
          <w:noEndnote/>
          <w:titlePg/>
          <w:docGrid w:linePitch="326"/>
        </w:sectPr>
      </w:pPr>
      <w:bookmarkStart w:id="2" w:name="Par455"/>
      <w:bookmarkEnd w:id="2"/>
    </w:p>
    <w:p w:rsidR="0046689A" w:rsidRDefault="0046689A" w:rsidP="0046689A">
      <w:pPr>
        <w:widowControl w:val="0"/>
        <w:autoSpaceDE w:val="0"/>
        <w:autoSpaceDN w:val="0"/>
        <w:adjustRightInd w:val="0"/>
        <w:ind w:firstLine="9356"/>
        <w:jc w:val="both"/>
        <w:rPr>
          <w:sz w:val="28"/>
          <w:szCs w:val="28"/>
        </w:rPr>
      </w:pPr>
      <w:r>
        <w:rPr>
          <w:sz w:val="28"/>
          <w:szCs w:val="28"/>
        </w:rPr>
        <w:lastRenderedPageBreak/>
        <w:t>ПРИЛОЖЕНИЕ №2</w:t>
      </w:r>
    </w:p>
    <w:p w:rsidR="0046689A" w:rsidRDefault="0046689A" w:rsidP="0046689A">
      <w:pPr>
        <w:widowControl w:val="0"/>
        <w:autoSpaceDE w:val="0"/>
        <w:autoSpaceDN w:val="0"/>
        <w:adjustRightInd w:val="0"/>
        <w:ind w:firstLine="9356"/>
        <w:jc w:val="both"/>
        <w:rPr>
          <w:sz w:val="28"/>
          <w:szCs w:val="28"/>
        </w:rPr>
      </w:pPr>
      <w:r>
        <w:rPr>
          <w:sz w:val="28"/>
          <w:szCs w:val="28"/>
        </w:rPr>
        <w:t>к муниципальной программе</w:t>
      </w:r>
    </w:p>
    <w:p w:rsidR="0046689A" w:rsidRDefault="0046689A" w:rsidP="0046689A">
      <w:pPr>
        <w:widowControl w:val="0"/>
        <w:autoSpaceDE w:val="0"/>
        <w:autoSpaceDN w:val="0"/>
        <w:adjustRightInd w:val="0"/>
        <w:ind w:firstLine="9356"/>
        <w:jc w:val="both"/>
        <w:rPr>
          <w:sz w:val="28"/>
          <w:szCs w:val="28"/>
        </w:rPr>
      </w:pPr>
      <w:r>
        <w:rPr>
          <w:sz w:val="28"/>
          <w:szCs w:val="28"/>
        </w:rPr>
        <w:t xml:space="preserve">«Управление муниципальным имуществом </w:t>
      </w:r>
    </w:p>
    <w:p w:rsidR="0046689A" w:rsidRDefault="0046689A" w:rsidP="0046689A">
      <w:pPr>
        <w:widowControl w:val="0"/>
        <w:autoSpaceDE w:val="0"/>
        <w:autoSpaceDN w:val="0"/>
        <w:adjustRightInd w:val="0"/>
        <w:ind w:firstLine="9356"/>
        <w:jc w:val="both"/>
        <w:rPr>
          <w:sz w:val="28"/>
          <w:szCs w:val="28"/>
        </w:rPr>
      </w:pPr>
      <w:r>
        <w:rPr>
          <w:sz w:val="28"/>
          <w:szCs w:val="28"/>
        </w:rPr>
        <w:t>Медведовского сельского поселения</w:t>
      </w:r>
    </w:p>
    <w:p w:rsidR="0046689A" w:rsidRDefault="0046689A" w:rsidP="0046689A">
      <w:pPr>
        <w:widowControl w:val="0"/>
        <w:autoSpaceDE w:val="0"/>
        <w:autoSpaceDN w:val="0"/>
        <w:adjustRightInd w:val="0"/>
        <w:ind w:firstLine="9356"/>
        <w:jc w:val="both"/>
        <w:rPr>
          <w:sz w:val="28"/>
          <w:szCs w:val="28"/>
        </w:rPr>
      </w:pPr>
      <w:r>
        <w:rPr>
          <w:sz w:val="28"/>
          <w:szCs w:val="28"/>
        </w:rPr>
        <w:t>Тимашевского района</w:t>
      </w:r>
    </w:p>
    <w:p w:rsidR="0046689A" w:rsidRDefault="0046689A" w:rsidP="0046689A">
      <w:pPr>
        <w:widowControl w:val="0"/>
        <w:autoSpaceDE w:val="0"/>
        <w:autoSpaceDN w:val="0"/>
        <w:adjustRightInd w:val="0"/>
        <w:ind w:firstLine="9356"/>
        <w:jc w:val="both"/>
        <w:rPr>
          <w:sz w:val="28"/>
          <w:szCs w:val="28"/>
        </w:rPr>
      </w:pPr>
      <w:r>
        <w:rPr>
          <w:sz w:val="28"/>
          <w:szCs w:val="28"/>
        </w:rPr>
        <w:t>на 2015-2017 годы»</w:t>
      </w:r>
    </w:p>
    <w:p w:rsidR="00FC3486" w:rsidRDefault="00D92F6A" w:rsidP="004E58B3">
      <w:pPr>
        <w:widowControl w:val="0"/>
        <w:autoSpaceDE w:val="0"/>
        <w:autoSpaceDN w:val="0"/>
        <w:adjustRightInd w:val="0"/>
        <w:jc w:val="both"/>
        <w:outlineLvl w:val="1"/>
        <w:rPr>
          <w:sz w:val="28"/>
          <w:szCs w:val="28"/>
        </w:rPr>
      </w:pPr>
      <w:r w:rsidRPr="00F27CB1">
        <w:rPr>
          <w:sz w:val="28"/>
          <w:szCs w:val="28"/>
        </w:rPr>
        <w:tab/>
      </w:r>
    </w:p>
    <w:p w:rsidR="002D5F74" w:rsidRDefault="002D5F74" w:rsidP="002D5F74">
      <w:pPr>
        <w:jc w:val="center"/>
        <w:rPr>
          <w:b/>
          <w:color w:val="2D2D2D"/>
          <w:sz w:val="28"/>
          <w:szCs w:val="28"/>
          <w:shd w:val="clear" w:color="auto" w:fill="FFFFFF"/>
        </w:rPr>
      </w:pPr>
      <w:r w:rsidRPr="00283630">
        <w:rPr>
          <w:b/>
          <w:color w:val="2D2D2D"/>
          <w:sz w:val="28"/>
          <w:szCs w:val="28"/>
          <w:shd w:val="clear" w:color="auto" w:fill="FFFFFF"/>
        </w:rPr>
        <w:t xml:space="preserve">ПЕРЕЧЕНЬ ОСНОВНЫХ МЕРОПРИЯТИЙ </w:t>
      </w:r>
      <w:r>
        <w:rPr>
          <w:b/>
          <w:color w:val="2D2D2D"/>
          <w:sz w:val="28"/>
          <w:szCs w:val="28"/>
          <w:shd w:val="clear" w:color="auto" w:fill="FFFFFF"/>
        </w:rPr>
        <w:t>МУНИЦИПАЛЬ</w:t>
      </w:r>
      <w:r w:rsidRPr="00283630">
        <w:rPr>
          <w:b/>
          <w:color w:val="2D2D2D"/>
          <w:sz w:val="28"/>
          <w:szCs w:val="28"/>
          <w:shd w:val="clear" w:color="auto" w:fill="FFFFFF"/>
        </w:rPr>
        <w:t>НОЙ ПРОГРАММЫ</w:t>
      </w:r>
    </w:p>
    <w:p w:rsidR="006B59A8" w:rsidRPr="00F27CB1" w:rsidRDefault="006B59A8" w:rsidP="006B59A8">
      <w:pPr>
        <w:widowControl w:val="0"/>
        <w:autoSpaceDE w:val="0"/>
        <w:autoSpaceDN w:val="0"/>
        <w:adjustRightInd w:val="0"/>
        <w:jc w:val="center"/>
        <w:rPr>
          <w:sz w:val="28"/>
          <w:szCs w:val="28"/>
        </w:rPr>
      </w:pPr>
      <w:r w:rsidRPr="00F27CB1">
        <w:rPr>
          <w:sz w:val="28"/>
          <w:szCs w:val="28"/>
        </w:rPr>
        <w:t xml:space="preserve">«Управление муниципальным имуществом Медведовского поселения </w:t>
      </w:r>
    </w:p>
    <w:p w:rsidR="006B59A8" w:rsidRPr="0003507D" w:rsidRDefault="006B59A8" w:rsidP="00E03DC7">
      <w:pPr>
        <w:widowControl w:val="0"/>
        <w:autoSpaceDE w:val="0"/>
        <w:autoSpaceDN w:val="0"/>
        <w:adjustRightInd w:val="0"/>
        <w:jc w:val="center"/>
        <w:rPr>
          <w:sz w:val="23"/>
          <w:szCs w:val="23"/>
        </w:rPr>
      </w:pPr>
      <w:r w:rsidRPr="00F27CB1">
        <w:rPr>
          <w:sz w:val="28"/>
          <w:szCs w:val="28"/>
        </w:rPr>
        <w:t>Тимашевский район на 2015-201</w:t>
      </w:r>
      <w:r>
        <w:rPr>
          <w:sz w:val="28"/>
          <w:szCs w:val="28"/>
        </w:rPr>
        <w:t>7</w:t>
      </w:r>
      <w:r w:rsidRPr="00F27CB1">
        <w:rPr>
          <w:sz w:val="28"/>
          <w:szCs w:val="28"/>
        </w:rPr>
        <w:t xml:space="preserve"> годы»</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410"/>
        <w:gridCol w:w="2551"/>
        <w:gridCol w:w="1134"/>
        <w:gridCol w:w="993"/>
        <w:gridCol w:w="992"/>
        <w:gridCol w:w="992"/>
        <w:gridCol w:w="1985"/>
        <w:gridCol w:w="141"/>
        <w:gridCol w:w="3261"/>
      </w:tblGrid>
      <w:tr w:rsidR="00773E08" w:rsidRPr="0003507D" w:rsidTr="00C43353">
        <w:trPr>
          <w:trHeight w:val="630"/>
        </w:trPr>
        <w:tc>
          <w:tcPr>
            <w:tcW w:w="709" w:type="dxa"/>
            <w:vMerge w:val="restart"/>
            <w:shd w:val="clear" w:color="auto" w:fill="auto"/>
            <w:vAlign w:val="center"/>
          </w:tcPr>
          <w:p w:rsidR="00773E08" w:rsidRPr="0003507D" w:rsidRDefault="00773E08" w:rsidP="00E8155C">
            <w:pPr>
              <w:spacing w:line="216" w:lineRule="auto"/>
              <w:ind w:left="-113" w:right="-57"/>
              <w:jc w:val="center"/>
            </w:pPr>
            <w:r w:rsidRPr="0003507D">
              <w:t>№</w:t>
            </w:r>
          </w:p>
          <w:p w:rsidR="00773E08" w:rsidRPr="0003507D" w:rsidRDefault="00773E08" w:rsidP="00E8155C">
            <w:pPr>
              <w:spacing w:line="216" w:lineRule="auto"/>
              <w:ind w:left="-113" w:right="-57"/>
              <w:jc w:val="center"/>
            </w:pPr>
            <w:r w:rsidRPr="0003507D">
              <w:t>п/п</w:t>
            </w:r>
          </w:p>
        </w:tc>
        <w:tc>
          <w:tcPr>
            <w:tcW w:w="2410" w:type="dxa"/>
            <w:vMerge w:val="restart"/>
            <w:shd w:val="clear" w:color="auto" w:fill="auto"/>
            <w:vAlign w:val="center"/>
          </w:tcPr>
          <w:p w:rsidR="00773E08" w:rsidRPr="0003507D" w:rsidRDefault="00773E08" w:rsidP="00E8155C">
            <w:pPr>
              <w:spacing w:line="216" w:lineRule="auto"/>
              <w:ind w:left="-113" w:right="-57"/>
              <w:jc w:val="center"/>
            </w:pPr>
            <w:r w:rsidRPr="0003507D">
              <w:rPr>
                <w:color w:val="2D2D2D"/>
                <w:shd w:val="clear" w:color="auto" w:fill="FFFFFF"/>
              </w:rPr>
              <w:t>Наименование мероприятия</w:t>
            </w:r>
          </w:p>
        </w:tc>
        <w:tc>
          <w:tcPr>
            <w:tcW w:w="2551" w:type="dxa"/>
            <w:vMerge w:val="restart"/>
            <w:shd w:val="clear" w:color="auto" w:fill="auto"/>
            <w:vAlign w:val="center"/>
          </w:tcPr>
          <w:p w:rsidR="00773E08" w:rsidRPr="0003507D" w:rsidRDefault="00773E08" w:rsidP="00E8155C">
            <w:pPr>
              <w:spacing w:line="216" w:lineRule="auto"/>
              <w:ind w:left="-113" w:right="-57"/>
              <w:jc w:val="center"/>
            </w:pPr>
            <w:r w:rsidRPr="0003507D">
              <w:rPr>
                <w:color w:val="2D2D2D"/>
                <w:shd w:val="clear" w:color="auto" w:fill="FFFFFF"/>
              </w:rPr>
              <w:t>Источник финансирования</w:t>
            </w:r>
          </w:p>
        </w:tc>
        <w:tc>
          <w:tcPr>
            <w:tcW w:w="1134" w:type="dxa"/>
            <w:vMerge w:val="restart"/>
            <w:shd w:val="clear" w:color="auto" w:fill="auto"/>
            <w:vAlign w:val="center"/>
          </w:tcPr>
          <w:p w:rsidR="00773E08" w:rsidRPr="0003507D" w:rsidRDefault="00773E08" w:rsidP="00E8155C">
            <w:pPr>
              <w:spacing w:line="216" w:lineRule="auto"/>
              <w:ind w:left="-113" w:right="-57"/>
              <w:jc w:val="center"/>
              <w:rPr>
                <w:color w:val="2D2D2D"/>
                <w:shd w:val="clear" w:color="auto" w:fill="FFFFFF"/>
              </w:rPr>
            </w:pPr>
            <w:r w:rsidRPr="0003507D">
              <w:rPr>
                <w:color w:val="2D2D2D"/>
                <w:shd w:val="clear" w:color="auto" w:fill="FFFFFF"/>
              </w:rPr>
              <w:t>Объем финанси-рования,</w:t>
            </w:r>
          </w:p>
          <w:p w:rsidR="00773E08" w:rsidRPr="0003507D" w:rsidRDefault="00773E08" w:rsidP="00E8155C">
            <w:pPr>
              <w:spacing w:line="216" w:lineRule="auto"/>
              <w:ind w:left="-113" w:right="-57"/>
              <w:jc w:val="center"/>
              <w:rPr>
                <w:color w:val="2D2D2D"/>
                <w:shd w:val="clear" w:color="auto" w:fill="FFFFFF"/>
              </w:rPr>
            </w:pPr>
            <w:r w:rsidRPr="0003507D">
              <w:rPr>
                <w:color w:val="2D2D2D"/>
                <w:shd w:val="clear" w:color="auto" w:fill="FFFFFF"/>
              </w:rPr>
              <w:t>всего</w:t>
            </w:r>
          </w:p>
          <w:p w:rsidR="00773E08" w:rsidRPr="0003507D" w:rsidRDefault="00773E08" w:rsidP="00E8155C">
            <w:pPr>
              <w:spacing w:line="216" w:lineRule="auto"/>
              <w:ind w:left="-113" w:right="-57"/>
              <w:jc w:val="center"/>
            </w:pPr>
            <w:r w:rsidRPr="0003507D">
              <w:rPr>
                <w:color w:val="2D2D2D"/>
                <w:shd w:val="clear" w:color="auto" w:fill="FFFFFF"/>
              </w:rPr>
              <w:t>(тыс.руб)</w:t>
            </w:r>
          </w:p>
        </w:tc>
        <w:tc>
          <w:tcPr>
            <w:tcW w:w="2977" w:type="dxa"/>
            <w:gridSpan w:val="3"/>
            <w:shd w:val="clear" w:color="auto" w:fill="auto"/>
            <w:vAlign w:val="center"/>
          </w:tcPr>
          <w:p w:rsidR="00773E08" w:rsidRPr="0003507D" w:rsidRDefault="00773E08" w:rsidP="00E8155C">
            <w:pPr>
              <w:spacing w:line="216" w:lineRule="auto"/>
              <w:ind w:left="-113" w:right="-57"/>
              <w:jc w:val="center"/>
              <w:rPr>
                <w:color w:val="2D2D2D"/>
                <w:shd w:val="clear" w:color="auto" w:fill="FFFFFF"/>
              </w:rPr>
            </w:pPr>
            <w:r w:rsidRPr="0003507D">
              <w:t>В том числе по годам</w:t>
            </w:r>
          </w:p>
        </w:tc>
        <w:tc>
          <w:tcPr>
            <w:tcW w:w="1985" w:type="dxa"/>
            <w:vMerge w:val="restart"/>
            <w:shd w:val="clear" w:color="auto" w:fill="auto"/>
            <w:vAlign w:val="center"/>
          </w:tcPr>
          <w:p w:rsidR="00773E08" w:rsidRPr="0003507D" w:rsidRDefault="0055702C" w:rsidP="00E8155C">
            <w:pPr>
              <w:spacing w:line="216" w:lineRule="auto"/>
              <w:ind w:left="-113" w:right="-57"/>
              <w:jc w:val="center"/>
              <w:rPr>
                <w:color w:val="2D2D2D"/>
                <w:shd w:val="clear" w:color="auto" w:fill="FFFFFF"/>
              </w:rPr>
            </w:pPr>
            <w:r>
              <w:rPr>
                <w:color w:val="2D2D2D"/>
                <w:shd w:val="clear" w:color="auto" w:fill="FFFFFF"/>
              </w:rPr>
              <w:t>Непосред</w:t>
            </w:r>
            <w:r w:rsidR="00773E08" w:rsidRPr="0003507D">
              <w:rPr>
                <w:color w:val="2D2D2D"/>
                <w:shd w:val="clear" w:color="auto" w:fill="FFFFFF"/>
              </w:rPr>
              <w:t>ственный</w:t>
            </w:r>
          </w:p>
          <w:p w:rsidR="00773E08" w:rsidRPr="0003507D" w:rsidRDefault="00773E08" w:rsidP="00E8155C">
            <w:pPr>
              <w:spacing w:line="216" w:lineRule="auto"/>
              <w:ind w:left="-113" w:right="-57"/>
              <w:jc w:val="center"/>
            </w:pPr>
            <w:r w:rsidRPr="0003507D">
              <w:rPr>
                <w:color w:val="2D2D2D"/>
                <w:shd w:val="clear" w:color="auto" w:fill="FFFFFF"/>
              </w:rPr>
              <w:t>результат реализации мероприятия</w:t>
            </w:r>
          </w:p>
        </w:tc>
        <w:tc>
          <w:tcPr>
            <w:tcW w:w="3402" w:type="dxa"/>
            <w:gridSpan w:val="2"/>
            <w:vMerge w:val="restart"/>
            <w:shd w:val="clear" w:color="auto" w:fill="auto"/>
            <w:vAlign w:val="center"/>
          </w:tcPr>
          <w:p w:rsidR="00773E08" w:rsidRPr="0003507D" w:rsidRDefault="00773E08" w:rsidP="00D06B16">
            <w:pPr>
              <w:shd w:val="clear" w:color="auto" w:fill="FFFFFF"/>
              <w:spacing w:line="216" w:lineRule="auto"/>
              <w:ind w:left="-113" w:right="-57"/>
              <w:jc w:val="center"/>
              <w:textAlignment w:val="baseline"/>
            </w:pPr>
            <w:r w:rsidRPr="0003507D">
              <w:rPr>
                <w:shd w:val="clear" w:color="auto" w:fill="FFFFFF"/>
              </w:rPr>
              <w:t xml:space="preserve">Участник муниципальной программы </w:t>
            </w:r>
          </w:p>
        </w:tc>
      </w:tr>
      <w:tr w:rsidR="00551C3F" w:rsidRPr="0003507D" w:rsidTr="00C43353">
        <w:trPr>
          <w:trHeight w:val="597"/>
        </w:trPr>
        <w:tc>
          <w:tcPr>
            <w:tcW w:w="709" w:type="dxa"/>
            <w:vMerge/>
            <w:shd w:val="clear" w:color="auto" w:fill="auto"/>
            <w:vAlign w:val="center"/>
          </w:tcPr>
          <w:p w:rsidR="00551C3F" w:rsidRPr="0003507D" w:rsidRDefault="00551C3F" w:rsidP="00E8155C">
            <w:pPr>
              <w:spacing w:line="216" w:lineRule="auto"/>
              <w:ind w:left="-113" w:right="-57"/>
              <w:jc w:val="center"/>
            </w:pPr>
          </w:p>
        </w:tc>
        <w:tc>
          <w:tcPr>
            <w:tcW w:w="2410" w:type="dxa"/>
            <w:vMerge/>
            <w:shd w:val="clear" w:color="auto" w:fill="auto"/>
            <w:vAlign w:val="center"/>
          </w:tcPr>
          <w:p w:rsidR="00551C3F" w:rsidRPr="0003507D" w:rsidRDefault="00551C3F" w:rsidP="00E8155C">
            <w:pPr>
              <w:spacing w:line="216" w:lineRule="auto"/>
              <w:ind w:left="-113" w:right="-57"/>
              <w:jc w:val="center"/>
              <w:rPr>
                <w:color w:val="2D2D2D"/>
                <w:shd w:val="clear" w:color="auto" w:fill="FFFFFF"/>
              </w:rPr>
            </w:pPr>
          </w:p>
        </w:tc>
        <w:tc>
          <w:tcPr>
            <w:tcW w:w="2551" w:type="dxa"/>
            <w:vMerge/>
            <w:shd w:val="clear" w:color="auto" w:fill="auto"/>
            <w:vAlign w:val="center"/>
          </w:tcPr>
          <w:p w:rsidR="00551C3F" w:rsidRPr="0003507D" w:rsidRDefault="00551C3F" w:rsidP="00E8155C">
            <w:pPr>
              <w:spacing w:line="216" w:lineRule="auto"/>
              <w:ind w:left="-113" w:right="-57"/>
              <w:jc w:val="center"/>
              <w:rPr>
                <w:color w:val="2D2D2D"/>
                <w:shd w:val="clear" w:color="auto" w:fill="FFFFFF"/>
              </w:rPr>
            </w:pPr>
          </w:p>
        </w:tc>
        <w:tc>
          <w:tcPr>
            <w:tcW w:w="1134" w:type="dxa"/>
            <w:vMerge/>
            <w:shd w:val="clear" w:color="auto" w:fill="auto"/>
            <w:vAlign w:val="center"/>
          </w:tcPr>
          <w:p w:rsidR="00551C3F" w:rsidRPr="0003507D" w:rsidRDefault="00551C3F" w:rsidP="00E8155C">
            <w:pPr>
              <w:spacing w:line="216" w:lineRule="auto"/>
              <w:ind w:left="-113" w:right="-57"/>
              <w:jc w:val="center"/>
              <w:rPr>
                <w:color w:val="2D2D2D"/>
                <w:shd w:val="clear" w:color="auto" w:fill="FFFFFF"/>
              </w:rPr>
            </w:pPr>
          </w:p>
        </w:tc>
        <w:tc>
          <w:tcPr>
            <w:tcW w:w="993" w:type="dxa"/>
            <w:shd w:val="clear" w:color="auto" w:fill="auto"/>
            <w:vAlign w:val="center"/>
          </w:tcPr>
          <w:p w:rsidR="00551C3F" w:rsidRPr="00842665" w:rsidRDefault="00551C3F" w:rsidP="00E8155C">
            <w:pPr>
              <w:spacing w:line="204" w:lineRule="auto"/>
              <w:jc w:val="center"/>
            </w:pPr>
            <w:r>
              <w:t>2015 год</w:t>
            </w:r>
          </w:p>
        </w:tc>
        <w:tc>
          <w:tcPr>
            <w:tcW w:w="992" w:type="dxa"/>
            <w:shd w:val="clear" w:color="auto" w:fill="auto"/>
            <w:vAlign w:val="center"/>
          </w:tcPr>
          <w:p w:rsidR="00551C3F" w:rsidRPr="00842665" w:rsidRDefault="00551C3F" w:rsidP="00E8155C">
            <w:pPr>
              <w:spacing w:line="204" w:lineRule="auto"/>
              <w:jc w:val="center"/>
            </w:pPr>
            <w:r>
              <w:t>2016 год</w:t>
            </w:r>
          </w:p>
        </w:tc>
        <w:tc>
          <w:tcPr>
            <w:tcW w:w="992" w:type="dxa"/>
            <w:shd w:val="clear" w:color="auto" w:fill="auto"/>
            <w:vAlign w:val="center"/>
          </w:tcPr>
          <w:p w:rsidR="00551C3F" w:rsidRPr="00842665" w:rsidRDefault="00551C3F" w:rsidP="00E8155C">
            <w:pPr>
              <w:jc w:val="center"/>
            </w:pPr>
            <w:r>
              <w:t xml:space="preserve">  2017 год</w:t>
            </w:r>
          </w:p>
        </w:tc>
        <w:tc>
          <w:tcPr>
            <w:tcW w:w="1985" w:type="dxa"/>
            <w:vMerge/>
            <w:shd w:val="clear" w:color="auto" w:fill="auto"/>
            <w:vAlign w:val="center"/>
          </w:tcPr>
          <w:p w:rsidR="00551C3F" w:rsidRPr="0003507D" w:rsidRDefault="00551C3F" w:rsidP="00E8155C">
            <w:pPr>
              <w:spacing w:line="216" w:lineRule="auto"/>
              <w:ind w:left="-113" w:right="-57"/>
              <w:jc w:val="center"/>
              <w:rPr>
                <w:color w:val="2D2D2D"/>
                <w:shd w:val="clear" w:color="auto" w:fill="FFFFFF"/>
              </w:rPr>
            </w:pPr>
          </w:p>
        </w:tc>
        <w:tc>
          <w:tcPr>
            <w:tcW w:w="3402" w:type="dxa"/>
            <w:gridSpan w:val="2"/>
            <w:vMerge/>
            <w:shd w:val="clear" w:color="auto" w:fill="auto"/>
            <w:vAlign w:val="center"/>
          </w:tcPr>
          <w:p w:rsidR="00551C3F" w:rsidRPr="0003507D" w:rsidRDefault="00551C3F" w:rsidP="00D06B16">
            <w:pPr>
              <w:shd w:val="clear" w:color="auto" w:fill="FFFFFF"/>
              <w:spacing w:line="216" w:lineRule="auto"/>
              <w:ind w:left="-113" w:right="-57"/>
              <w:jc w:val="center"/>
              <w:textAlignment w:val="baseline"/>
              <w:rPr>
                <w:shd w:val="clear" w:color="auto" w:fill="FFFFFF"/>
              </w:rPr>
            </w:pPr>
          </w:p>
        </w:tc>
      </w:tr>
      <w:tr w:rsidR="000340D5" w:rsidRPr="0003507D" w:rsidTr="00C43353">
        <w:tc>
          <w:tcPr>
            <w:tcW w:w="709" w:type="dxa"/>
            <w:shd w:val="clear" w:color="auto" w:fill="auto"/>
            <w:vAlign w:val="center"/>
          </w:tcPr>
          <w:p w:rsidR="000340D5" w:rsidRPr="0003507D" w:rsidRDefault="000340D5" w:rsidP="00E8155C">
            <w:pPr>
              <w:spacing w:line="216" w:lineRule="auto"/>
              <w:jc w:val="center"/>
            </w:pPr>
            <w:r w:rsidRPr="0003507D">
              <w:t>1</w:t>
            </w:r>
          </w:p>
        </w:tc>
        <w:tc>
          <w:tcPr>
            <w:tcW w:w="2410" w:type="dxa"/>
            <w:vAlign w:val="center"/>
          </w:tcPr>
          <w:p w:rsidR="000340D5" w:rsidRPr="0003507D" w:rsidRDefault="000340D5" w:rsidP="00E8155C">
            <w:pPr>
              <w:spacing w:line="216" w:lineRule="auto"/>
              <w:jc w:val="center"/>
            </w:pPr>
            <w:r w:rsidRPr="0003507D">
              <w:t>2</w:t>
            </w:r>
          </w:p>
        </w:tc>
        <w:tc>
          <w:tcPr>
            <w:tcW w:w="2551" w:type="dxa"/>
            <w:shd w:val="clear" w:color="auto" w:fill="auto"/>
            <w:vAlign w:val="center"/>
          </w:tcPr>
          <w:p w:rsidR="000340D5" w:rsidRPr="0003507D" w:rsidRDefault="000340D5" w:rsidP="00E8155C">
            <w:pPr>
              <w:spacing w:line="216" w:lineRule="auto"/>
              <w:jc w:val="center"/>
            </w:pPr>
            <w:r w:rsidRPr="0003507D">
              <w:t>4</w:t>
            </w:r>
          </w:p>
        </w:tc>
        <w:tc>
          <w:tcPr>
            <w:tcW w:w="1134" w:type="dxa"/>
            <w:shd w:val="clear" w:color="auto" w:fill="auto"/>
            <w:vAlign w:val="center"/>
          </w:tcPr>
          <w:p w:rsidR="000340D5" w:rsidRPr="0003507D" w:rsidRDefault="000340D5" w:rsidP="00E8155C">
            <w:pPr>
              <w:spacing w:line="216" w:lineRule="auto"/>
              <w:jc w:val="center"/>
            </w:pPr>
            <w:r w:rsidRPr="0003507D">
              <w:t>5</w:t>
            </w:r>
          </w:p>
        </w:tc>
        <w:tc>
          <w:tcPr>
            <w:tcW w:w="993" w:type="dxa"/>
            <w:shd w:val="clear" w:color="auto" w:fill="auto"/>
            <w:vAlign w:val="center"/>
          </w:tcPr>
          <w:p w:rsidR="000340D5" w:rsidRPr="0003507D" w:rsidRDefault="000340D5" w:rsidP="00E8155C">
            <w:pPr>
              <w:spacing w:line="216" w:lineRule="auto"/>
              <w:jc w:val="center"/>
            </w:pPr>
            <w:r w:rsidRPr="0003507D">
              <w:t>6</w:t>
            </w:r>
          </w:p>
        </w:tc>
        <w:tc>
          <w:tcPr>
            <w:tcW w:w="992" w:type="dxa"/>
            <w:shd w:val="clear" w:color="auto" w:fill="auto"/>
            <w:vAlign w:val="center"/>
          </w:tcPr>
          <w:p w:rsidR="000340D5" w:rsidRPr="0003507D" w:rsidRDefault="000340D5" w:rsidP="00E8155C">
            <w:pPr>
              <w:spacing w:line="216" w:lineRule="auto"/>
              <w:jc w:val="center"/>
            </w:pPr>
            <w:r w:rsidRPr="0003507D">
              <w:t>7</w:t>
            </w:r>
          </w:p>
        </w:tc>
        <w:tc>
          <w:tcPr>
            <w:tcW w:w="992" w:type="dxa"/>
            <w:shd w:val="clear" w:color="auto" w:fill="auto"/>
            <w:vAlign w:val="center"/>
          </w:tcPr>
          <w:p w:rsidR="000340D5" w:rsidRPr="0003507D" w:rsidRDefault="000340D5" w:rsidP="00096F6F">
            <w:pPr>
              <w:spacing w:line="216" w:lineRule="auto"/>
              <w:jc w:val="center"/>
            </w:pPr>
            <w:r w:rsidRPr="0003507D">
              <w:t>8</w:t>
            </w:r>
          </w:p>
        </w:tc>
        <w:tc>
          <w:tcPr>
            <w:tcW w:w="1985" w:type="dxa"/>
            <w:shd w:val="clear" w:color="auto" w:fill="auto"/>
            <w:vAlign w:val="center"/>
          </w:tcPr>
          <w:p w:rsidR="000340D5" w:rsidRPr="0003507D" w:rsidRDefault="000340D5" w:rsidP="00E8155C">
            <w:pPr>
              <w:spacing w:line="216" w:lineRule="auto"/>
              <w:jc w:val="center"/>
            </w:pPr>
            <w:r>
              <w:t>9</w:t>
            </w:r>
          </w:p>
        </w:tc>
        <w:tc>
          <w:tcPr>
            <w:tcW w:w="3402" w:type="dxa"/>
            <w:gridSpan w:val="2"/>
            <w:shd w:val="clear" w:color="auto" w:fill="auto"/>
            <w:vAlign w:val="center"/>
          </w:tcPr>
          <w:p w:rsidR="000340D5" w:rsidRPr="0003507D" w:rsidRDefault="000340D5" w:rsidP="000340D5">
            <w:pPr>
              <w:spacing w:line="216" w:lineRule="auto"/>
              <w:jc w:val="center"/>
            </w:pPr>
            <w:r w:rsidRPr="0003507D">
              <w:t>1</w:t>
            </w:r>
            <w:r>
              <w:t>0</w:t>
            </w:r>
          </w:p>
        </w:tc>
      </w:tr>
      <w:tr w:rsidR="006B59A8" w:rsidRPr="0003507D" w:rsidTr="00096F6F">
        <w:tc>
          <w:tcPr>
            <w:tcW w:w="709" w:type="dxa"/>
            <w:shd w:val="clear" w:color="auto" w:fill="auto"/>
          </w:tcPr>
          <w:p w:rsidR="006B59A8" w:rsidRPr="0003507D" w:rsidRDefault="006B59A8" w:rsidP="00E8155C">
            <w:pPr>
              <w:spacing w:line="216" w:lineRule="auto"/>
              <w:jc w:val="center"/>
            </w:pPr>
          </w:p>
        </w:tc>
        <w:tc>
          <w:tcPr>
            <w:tcW w:w="14459" w:type="dxa"/>
            <w:gridSpan w:val="9"/>
          </w:tcPr>
          <w:p w:rsidR="006B59A8" w:rsidRPr="0003507D" w:rsidRDefault="006B59A8" w:rsidP="006B59A8">
            <w:pPr>
              <w:pStyle w:val="a8"/>
              <w:spacing w:before="0" w:beforeAutospacing="0" w:after="0" w:afterAutospacing="0"/>
              <w:jc w:val="both"/>
            </w:pPr>
            <w:r w:rsidRPr="00842665">
              <w:t>Цель</w:t>
            </w:r>
            <w:r>
              <w:t>-</w:t>
            </w:r>
            <w:r w:rsidRPr="006977E8">
              <w:t xml:space="preserve">повышение эффективности управления муниципальной собственностью путем оптимизации состава муниципального имущества, совершенствование системы учета муниципального имущества, увеличение доходов бюджета поселения на основе эффективного управления муниципальным имуществом; </w:t>
            </w:r>
          </w:p>
        </w:tc>
      </w:tr>
      <w:tr w:rsidR="006B59A8" w:rsidRPr="0003507D" w:rsidTr="00096F6F">
        <w:tc>
          <w:tcPr>
            <w:tcW w:w="709" w:type="dxa"/>
            <w:shd w:val="clear" w:color="auto" w:fill="auto"/>
          </w:tcPr>
          <w:p w:rsidR="006B59A8" w:rsidRPr="0003507D" w:rsidRDefault="006B59A8" w:rsidP="00E8155C">
            <w:pPr>
              <w:spacing w:line="216" w:lineRule="auto"/>
              <w:jc w:val="center"/>
            </w:pPr>
          </w:p>
        </w:tc>
        <w:tc>
          <w:tcPr>
            <w:tcW w:w="14459" w:type="dxa"/>
            <w:gridSpan w:val="9"/>
          </w:tcPr>
          <w:p w:rsidR="006B59A8" w:rsidRPr="0003507D" w:rsidRDefault="006B59A8" w:rsidP="00E8155C">
            <w:pPr>
              <w:spacing w:line="216" w:lineRule="auto"/>
            </w:pPr>
            <w:r w:rsidRPr="00842665">
              <w:t>Задача</w:t>
            </w:r>
            <w:r>
              <w:t xml:space="preserve"> - </w:t>
            </w:r>
            <w:r w:rsidRPr="006977E8">
              <w:t xml:space="preserve">государственная регистрации прав на недвижимое имущество (проведение технической инвентаризации объектов недвижимого имущества); </w:t>
            </w:r>
            <w:r w:rsidRPr="006977E8">
              <w:br/>
              <w:t>- развитие инфраструктуры рынка земли (организация работ по межеванию земельных участков и постановки их на государственный кадастровый учет)</w:t>
            </w:r>
          </w:p>
        </w:tc>
      </w:tr>
      <w:tr w:rsidR="00C43353" w:rsidRPr="0003507D" w:rsidTr="00EA3F8F">
        <w:trPr>
          <w:trHeight w:val="47"/>
        </w:trPr>
        <w:tc>
          <w:tcPr>
            <w:tcW w:w="709" w:type="dxa"/>
            <w:vMerge w:val="restart"/>
            <w:shd w:val="clear" w:color="auto" w:fill="auto"/>
          </w:tcPr>
          <w:p w:rsidR="00C43353" w:rsidRDefault="00C43353" w:rsidP="00C43353">
            <w:pPr>
              <w:spacing w:line="216" w:lineRule="auto"/>
              <w:jc w:val="center"/>
            </w:pPr>
            <w:r>
              <w:t>1.</w:t>
            </w:r>
          </w:p>
        </w:tc>
        <w:tc>
          <w:tcPr>
            <w:tcW w:w="2410" w:type="dxa"/>
            <w:vMerge w:val="restart"/>
          </w:tcPr>
          <w:p w:rsidR="00C43353" w:rsidRDefault="00C43353" w:rsidP="00C43353">
            <w:pPr>
              <w:spacing w:line="216" w:lineRule="auto"/>
            </w:pPr>
            <w:r>
              <w:t>Эффективное управление муниципальной собственностью</w:t>
            </w:r>
          </w:p>
        </w:tc>
        <w:tc>
          <w:tcPr>
            <w:tcW w:w="2551" w:type="dxa"/>
            <w:shd w:val="clear" w:color="auto" w:fill="auto"/>
          </w:tcPr>
          <w:p w:rsidR="00C43353" w:rsidRPr="0003507D" w:rsidRDefault="00C43353" w:rsidP="00C43353">
            <w:pPr>
              <w:spacing w:line="216" w:lineRule="auto"/>
            </w:pPr>
            <w:r w:rsidRPr="0003507D">
              <w:t>всего</w:t>
            </w:r>
          </w:p>
        </w:tc>
        <w:tc>
          <w:tcPr>
            <w:tcW w:w="1134" w:type="dxa"/>
          </w:tcPr>
          <w:p w:rsidR="00C43353" w:rsidRDefault="00C43353" w:rsidP="00C43353">
            <w:pPr>
              <w:spacing w:line="216" w:lineRule="auto"/>
            </w:pPr>
          </w:p>
        </w:tc>
        <w:tc>
          <w:tcPr>
            <w:tcW w:w="993" w:type="dxa"/>
          </w:tcPr>
          <w:p w:rsidR="00C43353" w:rsidRDefault="00C43353" w:rsidP="00C43353">
            <w:pPr>
              <w:spacing w:line="216" w:lineRule="auto"/>
            </w:pPr>
          </w:p>
        </w:tc>
        <w:tc>
          <w:tcPr>
            <w:tcW w:w="992" w:type="dxa"/>
          </w:tcPr>
          <w:p w:rsidR="00C43353" w:rsidRDefault="00C43353" w:rsidP="00C43353">
            <w:pPr>
              <w:spacing w:line="216" w:lineRule="auto"/>
            </w:pPr>
          </w:p>
        </w:tc>
        <w:tc>
          <w:tcPr>
            <w:tcW w:w="992" w:type="dxa"/>
          </w:tcPr>
          <w:p w:rsidR="00C43353" w:rsidRDefault="00C43353" w:rsidP="00C43353">
            <w:pPr>
              <w:spacing w:line="216" w:lineRule="auto"/>
            </w:pPr>
          </w:p>
        </w:tc>
        <w:tc>
          <w:tcPr>
            <w:tcW w:w="2126" w:type="dxa"/>
            <w:gridSpan w:val="2"/>
            <w:vMerge w:val="restart"/>
          </w:tcPr>
          <w:p w:rsidR="00C43353" w:rsidRDefault="00C43353" w:rsidP="00C43353">
            <w:pPr>
              <w:spacing w:line="216" w:lineRule="auto"/>
            </w:pPr>
          </w:p>
        </w:tc>
        <w:tc>
          <w:tcPr>
            <w:tcW w:w="3261" w:type="dxa"/>
            <w:vMerge w:val="restart"/>
          </w:tcPr>
          <w:p w:rsidR="00C43353" w:rsidRDefault="00C43353" w:rsidP="00C43353">
            <w:pPr>
              <w:spacing w:line="216" w:lineRule="auto"/>
            </w:pPr>
          </w:p>
        </w:tc>
      </w:tr>
      <w:tr w:rsidR="00C43353" w:rsidRPr="0003507D" w:rsidTr="00EA3F8F">
        <w:trPr>
          <w:trHeight w:val="46"/>
        </w:trPr>
        <w:tc>
          <w:tcPr>
            <w:tcW w:w="709" w:type="dxa"/>
            <w:vMerge/>
            <w:shd w:val="clear" w:color="auto" w:fill="auto"/>
          </w:tcPr>
          <w:p w:rsidR="00C43353" w:rsidRDefault="00C43353" w:rsidP="00C43353">
            <w:pPr>
              <w:spacing w:line="216" w:lineRule="auto"/>
              <w:jc w:val="center"/>
            </w:pPr>
          </w:p>
        </w:tc>
        <w:tc>
          <w:tcPr>
            <w:tcW w:w="2410" w:type="dxa"/>
            <w:vMerge/>
          </w:tcPr>
          <w:p w:rsidR="00C43353" w:rsidRDefault="00C43353" w:rsidP="00C43353">
            <w:pPr>
              <w:spacing w:line="216" w:lineRule="auto"/>
            </w:pPr>
          </w:p>
        </w:tc>
        <w:tc>
          <w:tcPr>
            <w:tcW w:w="2551" w:type="dxa"/>
            <w:shd w:val="clear" w:color="auto" w:fill="auto"/>
          </w:tcPr>
          <w:p w:rsidR="00C43353" w:rsidRPr="0003507D" w:rsidRDefault="00C43353" w:rsidP="00C43353">
            <w:pPr>
              <w:spacing w:line="216" w:lineRule="auto"/>
            </w:pPr>
            <w:r w:rsidRPr="0003507D">
              <w:t>краевой бюджет</w:t>
            </w:r>
          </w:p>
        </w:tc>
        <w:tc>
          <w:tcPr>
            <w:tcW w:w="1134" w:type="dxa"/>
          </w:tcPr>
          <w:p w:rsidR="00C43353" w:rsidRDefault="00C43353" w:rsidP="00C43353">
            <w:pPr>
              <w:spacing w:line="216" w:lineRule="auto"/>
            </w:pPr>
          </w:p>
        </w:tc>
        <w:tc>
          <w:tcPr>
            <w:tcW w:w="993" w:type="dxa"/>
          </w:tcPr>
          <w:p w:rsidR="00C43353" w:rsidRDefault="00C43353" w:rsidP="00C43353">
            <w:pPr>
              <w:spacing w:line="216" w:lineRule="auto"/>
            </w:pPr>
          </w:p>
        </w:tc>
        <w:tc>
          <w:tcPr>
            <w:tcW w:w="992" w:type="dxa"/>
          </w:tcPr>
          <w:p w:rsidR="00C43353" w:rsidRDefault="00C43353" w:rsidP="00C43353">
            <w:pPr>
              <w:spacing w:line="216" w:lineRule="auto"/>
            </w:pPr>
          </w:p>
        </w:tc>
        <w:tc>
          <w:tcPr>
            <w:tcW w:w="992" w:type="dxa"/>
          </w:tcPr>
          <w:p w:rsidR="00C43353" w:rsidRDefault="00C43353" w:rsidP="00C43353">
            <w:pPr>
              <w:spacing w:line="216" w:lineRule="auto"/>
            </w:pPr>
          </w:p>
        </w:tc>
        <w:tc>
          <w:tcPr>
            <w:tcW w:w="2126" w:type="dxa"/>
            <w:gridSpan w:val="2"/>
            <w:vMerge/>
          </w:tcPr>
          <w:p w:rsidR="00C43353" w:rsidRDefault="00C43353" w:rsidP="00C43353">
            <w:pPr>
              <w:spacing w:line="216" w:lineRule="auto"/>
            </w:pPr>
          </w:p>
        </w:tc>
        <w:tc>
          <w:tcPr>
            <w:tcW w:w="3261" w:type="dxa"/>
            <w:vMerge/>
          </w:tcPr>
          <w:p w:rsidR="00C43353" w:rsidRDefault="00C43353" w:rsidP="00C43353">
            <w:pPr>
              <w:spacing w:line="216" w:lineRule="auto"/>
            </w:pPr>
          </w:p>
        </w:tc>
      </w:tr>
      <w:tr w:rsidR="00C43353" w:rsidRPr="0003507D" w:rsidTr="00B4734E">
        <w:trPr>
          <w:trHeight w:val="363"/>
        </w:trPr>
        <w:tc>
          <w:tcPr>
            <w:tcW w:w="709" w:type="dxa"/>
            <w:vMerge/>
            <w:shd w:val="clear" w:color="auto" w:fill="auto"/>
          </w:tcPr>
          <w:p w:rsidR="00C43353" w:rsidRDefault="00C43353" w:rsidP="00C43353">
            <w:pPr>
              <w:spacing w:line="216" w:lineRule="auto"/>
              <w:jc w:val="center"/>
            </w:pPr>
          </w:p>
        </w:tc>
        <w:tc>
          <w:tcPr>
            <w:tcW w:w="2410" w:type="dxa"/>
            <w:vMerge/>
          </w:tcPr>
          <w:p w:rsidR="00C43353" w:rsidRDefault="00C43353" w:rsidP="00C43353">
            <w:pPr>
              <w:spacing w:line="216" w:lineRule="auto"/>
            </w:pPr>
          </w:p>
        </w:tc>
        <w:tc>
          <w:tcPr>
            <w:tcW w:w="2551" w:type="dxa"/>
            <w:shd w:val="clear" w:color="auto" w:fill="auto"/>
          </w:tcPr>
          <w:p w:rsidR="00C43353" w:rsidRPr="0003507D" w:rsidRDefault="00C43353" w:rsidP="00C43353">
            <w:pPr>
              <w:spacing w:line="216" w:lineRule="auto"/>
            </w:pPr>
            <w:r w:rsidRPr="0003507D">
              <w:t>федеральный бюджет</w:t>
            </w:r>
          </w:p>
        </w:tc>
        <w:tc>
          <w:tcPr>
            <w:tcW w:w="1134" w:type="dxa"/>
          </w:tcPr>
          <w:p w:rsidR="00C43353" w:rsidRDefault="00C43353" w:rsidP="00C43353">
            <w:pPr>
              <w:spacing w:line="216" w:lineRule="auto"/>
            </w:pPr>
          </w:p>
        </w:tc>
        <w:tc>
          <w:tcPr>
            <w:tcW w:w="993" w:type="dxa"/>
          </w:tcPr>
          <w:p w:rsidR="00C43353" w:rsidRDefault="00C43353" w:rsidP="00C43353">
            <w:pPr>
              <w:spacing w:line="216" w:lineRule="auto"/>
            </w:pPr>
          </w:p>
        </w:tc>
        <w:tc>
          <w:tcPr>
            <w:tcW w:w="992" w:type="dxa"/>
          </w:tcPr>
          <w:p w:rsidR="00C43353" w:rsidRDefault="00C43353" w:rsidP="00C43353">
            <w:pPr>
              <w:spacing w:line="216" w:lineRule="auto"/>
            </w:pPr>
          </w:p>
        </w:tc>
        <w:tc>
          <w:tcPr>
            <w:tcW w:w="992" w:type="dxa"/>
          </w:tcPr>
          <w:p w:rsidR="00C43353" w:rsidRDefault="00C43353" w:rsidP="00C43353">
            <w:pPr>
              <w:spacing w:line="216" w:lineRule="auto"/>
            </w:pPr>
          </w:p>
        </w:tc>
        <w:tc>
          <w:tcPr>
            <w:tcW w:w="2126" w:type="dxa"/>
            <w:gridSpan w:val="2"/>
            <w:vMerge/>
          </w:tcPr>
          <w:p w:rsidR="00C43353" w:rsidRDefault="00C43353" w:rsidP="00C43353">
            <w:pPr>
              <w:spacing w:line="216" w:lineRule="auto"/>
            </w:pPr>
          </w:p>
        </w:tc>
        <w:tc>
          <w:tcPr>
            <w:tcW w:w="3261" w:type="dxa"/>
            <w:vMerge/>
          </w:tcPr>
          <w:p w:rsidR="00C43353" w:rsidRDefault="00C43353" w:rsidP="00C43353">
            <w:pPr>
              <w:spacing w:line="216" w:lineRule="auto"/>
            </w:pPr>
          </w:p>
        </w:tc>
      </w:tr>
      <w:tr w:rsidR="00C43353" w:rsidRPr="0003507D" w:rsidTr="00EA3F8F">
        <w:trPr>
          <w:trHeight w:val="46"/>
        </w:trPr>
        <w:tc>
          <w:tcPr>
            <w:tcW w:w="709" w:type="dxa"/>
            <w:vMerge/>
            <w:shd w:val="clear" w:color="auto" w:fill="auto"/>
          </w:tcPr>
          <w:p w:rsidR="00C43353" w:rsidRDefault="00C43353" w:rsidP="00C43353">
            <w:pPr>
              <w:spacing w:line="216" w:lineRule="auto"/>
              <w:jc w:val="center"/>
            </w:pPr>
          </w:p>
        </w:tc>
        <w:tc>
          <w:tcPr>
            <w:tcW w:w="2410" w:type="dxa"/>
            <w:vMerge/>
          </w:tcPr>
          <w:p w:rsidR="00C43353" w:rsidRDefault="00C43353" w:rsidP="00C43353">
            <w:pPr>
              <w:spacing w:line="216" w:lineRule="auto"/>
            </w:pPr>
          </w:p>
        </w:tc>
        <w:tc>
          <w:tcPr>
            <w:tcW w:w="2551" w:type="dxa"/>
            <w:shd w:val="clear" w:color="auto" w:fill="auto"/>
          </w:tcPr>
          <w:p w:rsidR="00C43353" w:rsidRPr="0003507D" w:rsidRDefault="00C43353" w:rsidP="00C43353">
            <w:pPr>
              <w:spacing w:line="216" w:lineRule="auto"/>
            </w:pPr>
            <w:r w:rsidRPr="0003507D">
              <w:t>местные бюджеты</w:t>
            </w:r>
          </w:p>
        </w:tc>
        <w:tc>
          <w:tcPr>
            <w:tcW w:w="1134" w:type="dxa"/>
          </w:tcPr>
          <w:p w:rsidR="00C43353" w:rsidRPr="00AE7CF2" w:rsidRDefault="00CD1B55" w:rsidP="0009645E">
            <w:pPr>
              <w:spacing w:line="216" w:lineRule="auto"/>
            </w:pPr>
            <w:r>
              <w:t>2837,6</w:t>
            </w:r>
          </w:p>
        </w:tc>
        <w:tc>
          <w:tcPr>
            <w:tcW w:w="993" w:type="dxa"/>
          </w:tcPr>
          <w:p w:rsidR="00C43353" w:rsidRDefault="00391A3E" w:rsidP="00C43353">
            <w:pPr>
              <w:spacing w:line="216" w:lineRule="auto"/>
            </w:pPr>
            <w:r>
              <w:t>1228,9</w:t>
            </w:r>
          </w:p>
        </w:tc>
        <w:tc>
          <w:tcPr>
            <w:tcW w:w="992" w:type="dxa"/>
          </w:tcPr>
          <w:p w:rsidR="00C43353" w:rsidRDefault="00D8636F" w:rsidP="00CC38EB">
            <w:pPr>
              <w:spacing w:line="216" w:lineRule="auto"/>
            </w:pPr>
            <w:r>
              <w:t>10</w:t>
            </w:r>
            <w:r w:rsidR="00456C53">
              <w:t>2</w:t>
            </w:r>
            <w:r w:rsidR="00CC38EB">
              <w:t>2</w:t>
            </w:r>
            <w:r>
              <w:t>,3</w:t>
            </w:r>
          </w:p>
        </w:tc>
        <w:tc>
          <w:tcPr>
            <w:tcW w:w="992" w:type="dxa"/>
          </w:tcPr>
          <w:p w:rsidR="00C43353" w:rsidRDefault="00CD1B55" w:rsidP="0009645E">
            <w:pPr>
              <w:spacing w:line="216" w:lineRule="auto"/>
            </w:pPr>
            <w:r>
              <w:t>586,4</w:t>
            </w:r>
          </w:p>
        </w:tc>
        <w:tc>
          <w:tcPr>
            <w:tcW w:w="2126" w:type="dxa"/>
            <w:gridSpan w:val="2"/>
            <w:vMerge/>
          </w:tcPr>
          <w:p w:rsidR="00C43353" w:rsidRDefault="00C43353" w:rsidP="00C43353">
            <w:pPr>
              <w:spacing w:line="216" w:lineRule="auto"/>
            </w:pPr>
          </w:p>
        </w:tc>
        <w:tc>
          <w:tcPr>
            <w:tcW w:w="3261" w:type="dxa"/>
            <w:vMerge/>
          </w:tcPr>
          <w:p w:rsidR="00C43353" w:rsidRDefault="00C43353" w:rsidP="00C43353">
            <w:pPr>
              <w:spacing w:line="216" w:lineRule="auto"/>
            </w:pPr>
          </w:p>
        </w:tc>
      </w:tr>
      <w:tr w:rsidR="00C43353" w:rsidRPr="0003507D" w:rsidTr="00EA3F8F">
        <w:trPr>
          <w:trHeight w:val="46"/>
        </w:trPr>
        <w:tc>
          <w:tcPr>
            <w:tcW w:w="709" w:type="dxa"/>
            <w:vMerge/>
            <w:shd w:val="clear" w:color="auto" w:fill="auto"/>
          </w:tcPr>
          <w:p w:rsidR="00C43353" w:rsidRDefault="00C43353" w:rsidP="00C43353">
            <w:pPr>
              <w:spacing w:line="216" w:lineRule="auto"/>
              <w:jc w:val="center"/>
            </w:pPr>
          </w:p>
        </w:tc>
        <w:tc>
          <w:tcPr>
            <w:tcW w:w="2410" w:type="dxa"/>
            <w:vMerge/>
          </w:tcPr>
          <w:p w:rsidR="00C43353" w:rsidRDefault="00C43353" w:rsidP="00C43353">
            <w:pPr>
              <w:spacing w:line="216" w:lineRule="auto"/>
            </w:pPr>
          </w:p>
        </w:tc>
        <w:tc>
          <w:tcPr>
            <w:tcW w:w="2551" w:type="dxa"/>
            <w:shd w:val="clear" w:color="auto" w:fill="auto"/>
          </w:tcPr>
          <w:p w:rsidR="00C43353" w:rsidRPr="0003507D" w:rsidRDefault="00C43353" w:rsidP="00C43353">
            <w:pPr>
              <w:spacing w:line="216" w:lineRule="auto"/>
            </w:pPr>
            <w:r w:rsidRPr="0003507D">
              <w:t>внебюджетные источники</w:t>
            </w:r>
          </w:p>
        </w:tc>
        <w:tc>
          <w:tcPr>
            <w:tcW w:w="1134" w:type="dxa"/>
          </w:tcPr>
          <w:p w:rsidR="00C43353" w:rsidRDefault="00C43353" w:rsidP="00C43353">
            <w:pPr>
              <w:spacing w:line="216" w:lineRule="auto"/>
            </w:pPr>
          </w:p>
        </w:tc>
        <w:tc>
          <w:tcPr>
            <w:tcW w:w="993" w:type="dxa"/>
          </w:tcPr>
          <w:p w:rsidR="00C43353" w:rsidRDefault="00C43353" w:rsidP="00C43353">
            <w:pPr>
              <w:spacing w:line="216" w:lineRule="auto"/>
            </w:pPr>
          </w:p>
        </w:tc>
        <w:tc>
          <w:tcPr>
            <w:tcW w:w="992" w:type="dxa"/>
          </w:tcPr>
          <w:p w:rsidR="00C43353" w:rsidRDefault="00C43353" w:rsidP="00C43353">
            <w:pPr>
              <w:spacing w:line="216" w:lineRule="auto"/>
            </w:pPr>
          </w:p>
        </w:tc>
        <w:tc>
          <w:tcPr>
            <w:tcW w:w="992" w:type="dxa"/>
          </w:tcPr>
          <w:p w:rsidR="00C43353" w:rsidRDefault="00C43353" w:rsidP="00C43353">
            <w:pPr>
              <w:spacing w:line="216" w:lineRule="auto"/>
            </w:pPr>
          </w:p>
        </w:tc>
        <w:tc>
          <w:tcPr>
            <w:tcW w:w="2126" w:type="dxa"/>
            <w:gridSpan w:val="2"/>
            <w:vMerge/>
          </w:tcPr>
          <w:p w:rsidR="00C43353" w:rsidRDefault="00C43353" w:rsidP="00C43353">
            <w:pPr>
              <w:spacing w:line="216" w:lineRule="auto"/>
            </w:pPr>
          </w:p>
        </w:tc>
        <w:tc>
          <w:tcPr>
            <w:tcW w:w="3261" w:type="dxa"/>
            <w:vMerge/>
          </w:tcPr>
          <w:p w:rsidR="00C43353" w:rsidRDefault="00C43353" w:rsidP="00C43353">
            <w:pPr>
              <w:spacing w:line="216" w:lineRule="auto"/>
            </w:pPr>
          </w:p>
        </w:tc>
      </w:tr>
      <w:tr w:rsidR="009B3367" w:rsidRPr="0003507D" w:rsidTr="00C43353">
        <w:tc>
          <w:tcPr>
            <w:tcW w:w="709" w:type="dxa"/>
            <w:vMerge w:val="restart"/>
            <w:shd w:val="clear" w:color="auto" w:fill="auto"/>
          </w:tcPr>
          <w:p w:rsidR="009B3367" w:rsidRPr="0003507D" w:rsidRDefault="009B3367" w:rsidP="00E8155C">
            <w:pPr>
              <w:spacing w:line="216" w:lineRule="auto"/>
              <w:jc w:val="center"/>
            </w:pPr>
            <w:r>
              <w:t>1.1.</w:t>
            </w:r>
          </w:p>
        </w:tc>
        <w:tc>
          <w:tcPr>
            <w:tcW w:w="2410" w:type="dxa"/>
            <w:vMerge w:val="restart"/>
            <w:shd w:val="clear" w:color="auto" w:fill="auto"/>
          </w:tcPr>
          <w:p w:rsidR="009B3367" w:rsidRPr="0003507D" w:rsidRDefault="009B3367" w:rsidP="00B91027">
            <w:pPr>
              <w:spacing w:line="216" w:lineRule="auto"/>
            </w:pPr>
            <w:r>
              <w:t>Проведение межевых работ в отношении земельных участков с постановкой на кадастровый учет</w:t>
            </w:r>
          </w:p>
        </w:tc>
        <w:tc>
          <w:tcPr>
            <w:tcW w:w="2551" w:type="dxa"/>
            <w:shd w:val="clear" w:color="auto" w:fill="auto"/>
          </w:tcPr>
          <w:p w:rsidR="009B3367" w:rsidRPr="0003507D" w:rsidRDefault="009B3367" w:rsidP="00E8155C">
            <w:pPr>
              <w:spacing w:line="216" w:lineRule="auto"/>
            </w:pPr>
            <w:r w:rsidRPr="0003507D">
              <w:t>всего</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val="restart"/>
            <w:shd w:val="clear" w:color="auto" w:fill="auto"/>
          </w:tcPr>
          <w:p w:rsidR="009B3367" w:rsidRPr="0003507D" w:rsidRDefault="009B3367" w:rsidP="00E8155C">
            <w:pPr>
              <w:spacing w:line="216" w:lineRule="auto"/>
            </w:pPr>
            <w:r>
              <w:t>Получение кадастровых паспортов на земельные участки</w:t>
            </w:r>
          </w:p>
        </w:tc>
        <w:tc>
          <w:tcPr>
            <w:tcW w:w="3261" w:type="dxa"/>
            <w:vMerge w:val="restart"/>
            <w:shd w:val="clear" w:color="auto" w:fill="auto"/>
          </w:tcPr>
          <w:p w:rsidR="009B3367" w:rsidRPr="0003507D" w:rsidRDefault="009B3367" w:rsidP="00E8155C">
            <w:pPr>
              <w:spacing w:line="216" w:lineRule="auto"/>
            </w:pPr>
            <w:r w:rsidRPr="0086361C">
              <w:t>отдел имущественных и земельных отношений  администрации Медведовского сельского поселения Тимашевского района</w:t>
            </w:r>
          </w:p>
        </w:tc>
      </w:tr>
      <w:tr w:rsidR="009B3367" w:rsidRPr="0003507D" w:rsidTr="00C43353">
        <w:tc>
          <w:tcPr>
            <w:tcW w:w="709" w:type="dxa"/>
            <w:vMerge/>
            <w:shd w:val="clear" w:color="auto" w:fill="auto"/>
          </w:tcPr>
          <w:p w:rsidR="009B3367" w:rsidRPr="0003507D" w:rsidRDefault="009B3367" w:rsidP="00E8155C">
            <w:pPr>
              <w:spacing w:line="216" w:lineRule="auto"/>
              <w:jc w:val="center"/>
            </w:pPr>
          </w:p>
        </w:tc>
        <w:tc>
          <w:tcPr>
            <w:tcW w:w="2410" w:type="dxa"/>
            <w:vMerge/>
            <w:shd w:val="clear" w:color="auto" w:fill="auto"/>
          </w:tcPr>
          <w:p w:rsidR="009B3367" w:rsidRPr="0003507D"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краевой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shd w:val="clear" w:color="auto" w:fill="auto"/>
          </w:tcPr>
          <w:p w:rsidR="009B3367" w:rsidRPr="0003507D" w:rsidRDefault="009B3367" w:rsidP="00E8155C">
            <w:pPr>
              <w:spacing w:line="216" w:lineRule="auto"/>
              <w:jc w:val="center"/>
            </w:pPr>
          </w:p>
        </w:tc>
        <w:tc>
          <w:tcPr>
            <w:tcW w:w="2410" w:type="dxa"/>
            <w:vMerge/>
            <w:shd w:val="clear" w:color="auto" w:fill="auto"/>
          </w:tcPr>
          <w:p w:rsidR="009B3367" w:rsidRPr="0003507D"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федеральный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shd w:val="clear" w:color="auto" w:fill="auto"/>
          </w:tcPr>
          <w:p w:rsidR="009B3367" w:rsidRPr="0003507D" w:rsidRDefault="009B3367" w:rsidP="00E8155C">
            <w:pPr>
              <w:spacing w:line="216" w:lineRule="auto"/>
              <w:jc w:val="center"/>
            </w:pPr>
          </w:p>
        </w:tc>
        <w:tc>
          <w:tcPr>
            <w:tcW w:w="2410" w:type="dxa"/>
            <w:vMerge/>
            <w:shd w:val="clear" w:color="auto" w:fill="auto"/>
          </w:tcPr>
          <w:p w:rsidR="009B3367" w:rsidRPr="0003507D"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местные бюджеты</w:t>
            </w:r>
          </w:p>
        </w:tc>
        <w:tc>
          <w:tcPr>
            <w:tcW w:w="1134" w:type="dxa"/>
            <w:shd w:val="clear" w:color="auto" w:fill="auto"/>
          </w:tcPr>
          <w:p w:rsidR="009B3367" w:rsidRPr="0003507D" w:rsidRDefault="00260B4D" w:rsidP="00456C53">
            <w:pPr>
              <w:spacing w:line="216" w:lineRule="auto"/>
            </w:pPr>
            <w:r>
              <w:t>1628</w:t>
            </w:r>
            <w:r w:rsidR="00CD1B55">
              <w:t>,6</w:t>
            </w:r>
          </w:p>
        </w:tc>
        <w:tc>
          <w:tcPr>
            <w:tcW w:w="993" w:type="dxa"/>
            <w:shd w:val="clear" w:color="auto" w:fill="auto"/>
          </w:tcPr>
          <w:p w:rsidR="009B3367" w:rsidRPr="0003507D" w:rsidRDefault="00391A3E" w:rsidP="00E8155C">
            <w:pPr>
              <w:spacing w:line="216" w:lineRule="auto"/>
            </w:pPr>
            <w:r>
              <w:t>804,9</w:t>
            </w:r>
          </w:p>
        </w:tc>
        <w:tc>
          <w:tcPr>
            <w:tcW w:w="992" w:type="dxa"/>
            <w:shd w:val="clear" w:color="auto" w:fill="auto"/>
          </w:tcPr>
          <w:p w:rsidR="009B3367" w:rsidRPr="0003507D" w:rsidRDefault="00D8636F" w:rsidP="00CC38EB">
            <w:pPr>
              <w:spacing w:line="216" w:lineRule="auto"/>
            </w:pPr>
            <w:r>
              <w:t>6</w:t>
            </w:r>
            <w:r w:rsidR="00CC38EB">
              <w:t>49</w:t>
            </w:r>
            <w:r>
              <w:t>,0</w:t>
            </w:r>
          </w:p>
        </w:tc>
        <w:tc>
          <w:tcPr>
            <w:tcW w:w="992" w:type="dxa"/>
            <w:shd w:val="clear" w:color="auto" w:fill="auto"/>
          </w:tcPr>
          <w:p w:rsidR="009B3367" w:rsidRPr="0003507D" w:rsidRDefault="00260B4D" w:rsidP="00E8155C">
            <w:pPr>
              <w:spacing w:line="216" w:lineRule="auto"/>
            </w:pPr>
            <w:r>
              <w:t>174,</w:t>
            </w:r>
            <w:r w:rsidR="00CD1B55">
              <w:t>7</w:t>
            </w: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86361C" w:rsidRDefault="009B3367" w:rsidP="00E8155C">
            <w:pPr>
              <w:spacing w:line="216" w:lineRule="auto"/>
            </w:pPr>
          </w:p>
        </w:tc>
      </w:tr>
      <w:tr w:rsidR="009B3367" w:rsidRPr="0003507D" w:rsidTr="00C43353">
        <w:tc>
          <w:tcPr>
            <w:tcW w:w="709" w:type="dxa"/>
            <w:vMerge/>
            <w:shd w:val="clear" w:color="auto" w:fill="auto"/>
          </w:tcPr>
          <w:p w:rsidR="009B3367" w:rsidRPr="0003507D" w:rsidRDefault="009B3367" w:rsidP="00E8155C">
            <w:pPr>
              <w:spacing w:line="216" w:lineRule="auto"/>
              <w:jc w:val="center"/>
            </w:pPr>
          </w:p>
        </w:tc>
        <w:tc>
          <w:tcPr>
            <w:tcW w:w="2410" w:type="dxa"/>
            <w:vMerge/>
            <w:shd w:val="clear" w:color="auto" w:fill="auto"/>
          </w:tcPr>
          <w:p w:rsidR="009B3367" w:rsidRPr="0003507D"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внебюджетные источники</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val="restart"/>
            <w:shd w:val="clear" w:color="auto" w:fill="auto"/>
          </w:tcPr>
          <w:p w:rsidR="009B3367" w:rsidRPr="0003507D" w:rsidRDefault="009B3367" w:rsidP="00E8155C">
            <w:pPr>
              <w:spacing w:line="216" w:lineRule="auto"/>
              <w:jc w:val="center"/>
            </w:pPr>
            <w:r>
              <w:lastRenderedPageBreak/>
              <w:t>1</w:t>
            </w:r>
            <w:r w:rsidRPr="0003507D">
              <w:t>.2</w:t>
            </w:r>
          </w:p>
        </w:tc>
        <w:tc>
          <w:tcPr>
            <w:tcW w:w="2410" w:type="dxa"/>
            <w:vMerge w:val="restart"/>
            <w:shd w:val="clear" w:color="auto" w:fill="auto"/>
          </w:tcPr>
          <w:p w:rsidR="009B3367" w:rsidRPr="0003507D" w:rsidRDefault="009B3367" w:rsidP="00096F6F">
            <w:pPr>
              <w:spacing w:line="216" w:lineRule="auto"/>
            </w:pPr>
            <w:r>
              <w:t>Изготовление технических планов, кадастровых паспортов на объекты недвижимости</w:t>
            </w:r>
          </w:p>
        </w:tc>
        <w:tc>
          <w:tcPr>
            <w:tcW w:w="2551" w:type="dxa"/>
            <w:shd w:val="clear" w:color="auto" w:fill="auto"/>
          </w:tcPr>
          <w:p w:rsidR="009B3367" w:rsidRPr="0003507D" w:rsidRDefault="009B3367" w:rsidP="00E8155C">
            <w:pPr>
              <w:spacing w:line="216" w:lineRule="auto"/>
            </w:pPr>
            <w:r w:rsidRPr="0003507D">
              <w:t>всего</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val="restart"/>
            <w:shd w:val="clear" w:color="auto" w:fill="auto"/>
          </w:tcPr>
          <w:p w:rsidR="009B3367" w:rsidRPr="0003507D" w:rsidRDefault="009B3367" w:rsidP="00E8155C">
            <w:pPr>
              <w:spacing w:line="216" w:lineRule="auto"/>
            </w:pPr>
            <w:r w:rsidRPr="00EF190A">
              <w:t xml:space="preserve">Получение кадастровых паспортов на </w:t>
            </w:r>
            <w:r>
              <w:t>объекты недвижимости, тех.паспортов</w:t>
            </w:r>
          </w:p>
        </w:tc>
        <w:tc>
          <w:tcPr>
            <w:tcW w:w="3261" w:type="dxa"/>
            <w:vMerge w:val="restart"/>
            <w:shd w:val="clear" w:color="auto" w:fill="auto"/>
          </w:tcPr>
          <w:p w:rsidR="009B3367" w:rsidRPr="0003507D" w:rsidRDefault="009B3367" w:rsidP="00E8155C">
            <w:pPr>
              <w:spacing w:line="216" w:lineRule="auto"/>
            </w:pPr>
            <w:r w:rsidRPr="0086361C">
              <w:t>отдел имущественных и земельных отношений  администрации Медведовского сельского поселения Тимашевского района</w:t>
            </w:r>
          </w:p>
        </w:tc>
      </w:tr>
      <w:tr w:rsidR="009B3367" w:rsidRPr="0003507D" w:rsidTr="00C43353">
        <w:tc>
          <w:tcPr>
            <w:tcW w:w="709" w:type="dxa"/>
            <w:vMerge/>
            <w:shd w:val="clear" w:color="auto" w:fill="auto"/>
          </w:tcPr>
          <w:p w:rsidR="009B3367" w:rsidRPr="0003507D" w:rsidRDefault="009B3367" w:rsidP="00E8155C">
            <w:pPr>
              <w:spacing w:line="216" w:lineRule="auto"/>
            </w:pPr>
          </w:p>
        </w:tc>
        <w:tc>
          <w:tcPr>
            <w:tcW w:w="2410" w:type="dxa"/>
            <w:vMerge/>
            <w:shd w:val="clear" w:color="auto" w:fill="auto"/>
          </w:tcPr>
          <w:p w:rsidR="009B3367" w:rsidRPr="0003507D"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краевой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shd w:val="clear" w:color="auto" w:fill="auto"/>
          </w:tcPr>
          <w:p w:rsidR="009B3367" w:rsidRPr="0003507D" w:rsidRDefault="009B3367" w:rsidP="00E8155C">
            <w:pPr>
              <w:spacing w:line="216" w:lineRule="auto"/>
            </w:pPr>
          </w:p>
        </w:tc>
        <w:tc>
          <w:tcPr>
            <w:tcW w:w="2410" w:type="dxa"/>
            <w:vMerge/>
            <w:shd w:val="clear" w:color="auto" w:fill="auto"/>
          </w:tcPr>
          <w:p w:rsidR="009B3367" w:rsidRPr="0003507D"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федеральный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shd w:val="clear" w:color="auto" w:fill="auto"/>
          </w:tcPr>
          <w:p w:rsidR="009B3367" w:rsidRPr="0003507D" w:rsidRDefault="009B3367" w:rsidP="00E8155C">
            <w:pPr>
              <w:spacing w:line="216" w:lineRule="auto"/>
            </w:pPr>
          </w:p>
        </w:tc>
        <w:tc>
          <w:tcPr>
            <w:tcW w:w="2410" w:type="dxa"/>
            <w:vMerge/>
            <w:shd w:val="clear" w:color="auto" w:fill="auto"/>
          </w:tcPr>
          <w:p w:rsidR="009B3367" w:rsidRPr="0003507D"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местные бюджеты</w:t>
            </w:r>
          </w:p>
        </w:tc>
        <w:tc>
          <w:tcPr>
            <w:tcW w:w="1134" w:type="dxa"/>
            <w:shd w:val="clear" w:color="auto" w:fill="auto"/>
          </w:tcPr>
          <w:p w:rsidR="009B3367" w:rsidRPr="0003507D" w:rsidRDefault="00260B4D" w:rsidP="00CC38EB">
            <w:pPr>
              <w:spacing w:line="216" w:lineRule="auto"/>
            </w:pPr>
            <w:r>
              <w:t>508</w:t>
            </w:r>
            <w:r w:rsidR="00CD1B55">
              <w:t>,1</w:t>
            </w:r>
          </w:p>
        </w:tc>
        <w:tc>
          <w:tcPr>
            <w:tcW w:w="993" w:type="dxa"/>
            <w:shd w:val="clear" w:color="auto" w:fill="auto"/>
          </w:tcPr>
          <w:p w:rsidR="009B3367" w:rsidRPr="0003507D" w:rsidRDefault="009B3367" w:rsidP="00120412">
            <w:pPr>
              <w:spacing w:line="216" w:lineRule="auto"/>
            </w:pPr>
            <w:r>
              <w:t>227,1</w:t>
            </w:r>
          </w:p>
        </w:tc>
        <w:tc>
          <w:tcPr>
            <w:tcW w:w="992" w:type="dxa"/>
            <w:shd w:val="clear" w:color="auto" w:fill="auto"/>
          </w:tcPr>
          <w:p w:rsidR="009B3367" w:rsidRPr="0003507D" w:rsidRDefault="00771A6C" w:rsidP="006F3C0B">
            <w:pPr>
              <w:spacing w:line="216" w:lineRule="auto"/>
            </w:pPr>
            <w:r>
              <w:t>109,0</w:t>
            </w:r>
          </w:p>
        </w:tc>
        <w:tc>
          <w:tcPr>
            <w:tcW w:w="992" w:type="dxa"/>
            <w:shd w:val="clear" w:color="auto" w:fill="auto"/>
          </w:tcPr>
          <w:p w:rsidR="009B3367" w:rsidRPr="0003507D" w:rsidRDefault="00260B4D" w:rsidP="00E8155C">
            <w:pPr>
              <w:spacing w:line="216" w:lineRule="auto"/>
            </w:pPr>
            <w:r>
              <w:t>172</w:t>
            </w: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shd w:val="clear" w:color="auto" w:fill="auto"/>
          </w:tcPr>
          <w:p w:rsidR="009B3367" w:rsidRPr="0003507D" w:rsidRDefault="009B3367" w:rsidP="00E8155C">
            <w:pPr>
              <w:spacing w:line="216" w:lineRule="auto"/>
            </w:pPr>
          </w:p>
        </w:tc>
        <w:tc>
          <w:tcPr>
            <w:tcW w:w="2410" w:type="dxa"/>
            <w:vMerge/>
            <w:shd w:val="clear" w:color="auto" w:fill="auto"/>
          </w:tcPr>
          <w:p w:rsidR="009B3367" w:rsidRPr="0003507D"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внебюджетные источники</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val="restart"/>
            <w:shd w:val="clear" w:color="auto" w:fill="auto"/>
          </w:tcPr>
          <w:p w:rsidR="009B3367" w:rsidRPr="0003507D" w:rsidRDefault="009B3367" w:rsidP="00E8155C">
            <w:pPr>
              <w:spacing w:line="216" w:lineRule="auto"/>
              <w:jc w:val="center"/>
            </w:pPr>
            <w:r>
              <w:t>1.3</w:t>
            </w:r>
          </w:p>
        </w:tc>
        <w:tc>
          <w:tcPr>
            <w:tcW w:w="2410" w:type="dxa"/>
            <w:vMerge w:val="restart"/>
          </w:tcPr>
          <w:p w:rsidR="009B3367" w:rsidRPr="0003507D" w:rsidRDefault="009B3367" w:rsidP="00E8155C">
            <w:pPr>
              <w:spacing w:line="216" w:lineRule="auto"/>
            </w:pPr>
            <w:r w:rsidRPr="004910D0">
              <w:t>Проведение рыночной оценки объектов недвижимости</w:t>
            </w:r>
          </w:p>
        </w:tc>
        <w:tc>
          <w:tcPr>
            <w:tcW w:w="2551" w:type="dxa"/>
            <w:shd w:val="clear" w:color="auto" w:fill="auto"/>
          </w:tcPr>
          <w:p w:rsidR="009B3367" w:rsidRPr="0003507D" w:rsidRDefault="009B3367" w:rsidP="00E8155C">
            <w:pPr>
              <w:spacing w:line="216" w:lineRule="auto"/>
            </w:pPr>
            <w:r w:rsidRPr="0003507D">
              <w:t>всего</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val="restart"/>
            <w:shd w:val="clear" w:color="auto" w:fill="auto"/>
          </w:tcPr>
          <w:p w:rsidR="009B3367" w:rsidRPr="0003507D" w:rsidRDefault="009B3367" w:rsidP="00E8155C">
            <w:pPr>
              <w:spacing w:line="216" w:lineRule="auto"/>
            </w:pPr>
            <w:r>
              <w:t>Получение заключений  рыночной оценки объектов недвижимости</w:t>
            </w:r>
          </w:p>
        </w:tc>
        <w:tc>
          <w:tcPr>
            <w:tcW w:w="3261" w:type="dxa"/>
            <w:vMerge w:val="restart"/>
            <w:shd w:val="clear" w:color="auto" w:fill="auto"/>
          </w:tcPr>
          <w:p w:rsidR="009B3367" w:rsidRPr="0003507D" w:rsidRDefault="009B3367" w:rsidP="00E8155C">
            <w:pPr>
              <w:spacing w:line="216" w:lineRule="auto"/>
            </w:pPr>
            <w:r w:rsidRPr="0086361C">
              <w:t>отдел имущественных и земельных отношений  администрации Медведовского сельского поселения Тимашевского района</w:t>
            </w:r>
          </w:p>
        </w:tc>
      </w:tr>
      <w:tr w:rsidR="009B3367" w:rsidRPr="0003507D" w:rsidTr="00C43353">
        <w:tc>
          <w:tcPr>
            <w:tcW w:w="709" w:type="dxa"/>
            <w:vMerge/>
            <w:shd w:val="clear" w:color="auto" w:fill="auto"/>
          </w:tcPr>
          <w:p w:rsidR="009B3367" w:rsidRPr="0003507D" w:rsidRDefault="009B3367" w:rsidP="00E8155C">
            <w:pPr>
              <w:spacing w:line="216" w:lineRule="auto"/>
              <w:jc w:val="center"/>
            </w:pPr>
          </w:p>
        </w:tc>
        <w:tc>
          <w:tcPr>
            <w:tcW w:w="2410" w:type="dxa"/>
            <w:vMerge/>
          </w:tcPr>
          <w:p w:rsidR="009B3367" w:rsidRPr="004910D0"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краевой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shd w:val="clear" w:color="auto" w:fill="auto"/>
          </w:tcPr>
          <w:p w:rsidR="009B3367" w:rsidRPr="0003507D" w:rsidRDefault="009B3367" w:rsidP="00E8155C">
            <w:pPr>
              <w:spacing w:line="216" w:lineRule="auto"/>
              <w:jc w:val="center"/>
            </w:pPr>
          </w:p>
        </w:tc>
        <w:tc>
          <w:tcPr>
            <w:tcW w:w="2410" w:type="dxa"/>
            <w:vMerge/>
          </w:tcPr>
          <w:p w:rsidR="009B3367" w:rsidRPr="004910D0"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федеральный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shd w:val="clear" w:color="auto" w:fill="auto"/>
          </w:tcPr>
          <w:p w:rsidR="009B3367" w:rsidRPr="0003507D" w:rsidRDefault="009B3367" w:rsidP="00E8155C">
            <w:pPr>
              <w:spacing w:line="216" w:lineRule="auto"/>
              <w:jc w:val="center"/>
            </w:pPr>
          </w:p>
        </w:tc>
        <w:tc>
          <w:tcPr>
            <w:tcW w:w="2410" w:type="dxa"/>
            <w:vMerge/>
          </w:tcPr>
          <w:p w:rsidR="009B3367" w:rsidRPr="004910D0"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местные бюджеты</w:t>
            </w:r>
          </w:p>
        </w:tc>
        <w:tc>
          <w:tcPr>
            <w:tcW w:w="1134" w:type="dxa"/>
            <w:shd w:val="clear" w:color="auto" w:fill="auto"/>
          </w:tcPr>
          <w:p w:rsidR="009B3367" w:rsidRPr="0003507D" w:rsidRDefault="009B3367" w:rsidP="00E8155C">
            <w:pPr>
              <w:spacing w:line="216" w:lineRule="auto"/>
            </w:pPr>
            <w:r>
              <w:t>30</w:t>
            </w:r>
            <w:r w:rsidR="00E03DC7">
              <w:t>,0</w:t>
            </w:r>
          </w:p>
        </w:tc>
        <w:tc>
          <w:tcPr>
            <w:tcW w:w="993" w:type="dxa"/>
            <w:shd w:val="clear" w:color="auto" w:fill="auto"/>
          </w:tcPr>
          <w:p w:rsidR="009B3367" w:rsidRPr="0003507D" w:rsidRDefault="009B3367" w:rsidP="00E8155C">
            <w:pPr>
              <w:spacing w:line="216" w:lineRule="auto"/>
            </w:pPr>
            <w:r>
              <w:t>10</w:t>
            </w:r>
            <w:r w:rsidR="00E03DC7">
              <w:t>,0</w:t>
            </w:r>
          </w:p>
        </w:tc>
        <w:tc>
          <w:tcPr>
            <w:tcW w:w="992" w:type="dxa"/>
            <w:shd w:val="clear" w:color="auto" w:fill="auto"/>
          </w:tcPr>
          <w:p w:rsidR="009B3367" w:rsidRPr="0003507D" w:rsidRDefault="009B3367" w:rsidP="00E8155C">
            <w:pPr>
              <w:spacing w:line="216" w:lineRule="auto"/>
            </w:pPr>
            <w:r>
              <w:t>10</w:t>
            </w:r>
            <w:r w:rsidR="00E03DC7">
              <w:t>,0</w:t>
            </w:r>
          </w:p>
        </w:tc>
        <w:tc>
          <w:tcPr>
            <w:tcW w:w="992" w:type="dxa"/>
            <w:shd w:val="clear" w:color="auto" w:fill="auto"/>
          </w:tcPr>
          <w:p w:rsidR="009B3367" w:rsidRPr="0003507D" w:rsidRDefault="009B3367" w:rsidP="00E8155C">
            <w:pPr>
              <w:spacing w:line="216" w:lineRule="auto"/>
            </w:pPr>
            <w:r>
              <w:t>10</w:t>
            </w:r>
            <w:r w:rsidR="00E03DC7">
              <w:t>,0</w:t>
            </w: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c>
          <w:tcPr>
            <w:tcW w:w="709" w:type="dxa"/>
            <w:vMerge/>
            <w:shd w:val="clear" w:color="auto" w:fill="auto"/>
          </w:tcPr>
          <w:p w:rsidR="009B3367" w:rsidRPr="0003507D" w:rsidRDefault="009B3367" w:rsidP="00E8155C">
            <w:pPr>
              <w:spacing w:line="216" w:lineRule="auto"/>
              <w:jc w:val="center"/>
            </w:pPr>
          </w:p>
        </w:tc>
        <w:tc>
          <w:tcPr>
            <w:tcW w:w="2410" w:type="dxa"/>
            <w:vMerge/>
          </w:tcPr>
          <w:p w:rsidR="009B3367" w:rsidRPr="004910D0" w:rsidRDefault="009B3367" w:rsidP="00E8155C">
            <w:pPr>
              <w:spacing w:line="216" w:lineRule="auto"/>
            </w:pPr>
          </w:p>
        </w:tc>
        <w:tc>
          <w:tcPr>
            <w:tcW w:w="2551" w:type="dxa"/>
            <w:shd w:val="clear" w:color="auto" w:fill="auto"/>
          </w:tcPr>
          <w:p w:rsidR="009B3367" w:rsidRPr="0003507D" w:rsidRDefault="009B3367" w:rsidP="00E8155C">
            <w:pPr>
              <w:spacing w:line="216" w:lineRule="auto"/>
            </w:pPr>
            <w:r w:rsidRPr="0003507D">
              <w:t>внебюджетные источники</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rPr>
          <w:trHeight w:val="285"/>
        </w:trPr>
        <w:tc>
          <w:tcPr>
            <w:tcW w:w="709" w:type="dxa"/>
            <w:vMerge w:val="restart"/>
            <w:shd w:val="clear" w:color="auto" w:fill="auto"/>
          </w:tcPr>
          <w:p w:rsidR="009B3367" w:rsidRPr="0003507D" w:rsidRDefault="009B3367" w:rsidP="00E8155C">
            <w:pPr>
              <w:spacing w:line="216" w:lineRule="auto"/>
              <w:jc w:val="center"/>
            </w:pPr>
            <w:r>
              <w:t>1.4.</w:t>
            </w:r>
          </w:p>
        </w:tc>
        <w:tc>
          <w:tcPr>
            <w:tcW w:w="2410" w:type="dxa"/>
            <w:vMerge w:val="restart"/>
          </w:tcPr>
          <w:p w:rsidR="009B3367" w:rsidRDefault="009B3367" w:rsidP="00E8155C">
            <w:pPr>
              <w:spacing w:line="216" w:lineRule="auto"/>
            </w:pPr>
            <w:r>
              <w:t>Содержание муниципального имущества</w:t>
            </w:r>
          </w:p>
          <w:p w:rsidR="009B3367" w:rsidRDefault="009B3367" w:rsidP="00E8155C">
            <w:pPr>
              <w:spacing w:line="216" w:lineRule="auto"/>
            </w:pPr>
          </w:p>
          <w:p w:rsidR="009B3367" w:rsidRDefault="009B3367" w:rsidP="00E8155C">
            <w:pPr>
              <w:spacing w:line="216" w:lineRule="auto"/>
            </w:pPr>
          </w:p>
          <w:p w:rsidR="009B3367" w:rsidRDefault="009B3367" w:rsidP="00E8155C">
            <w:pPr>
              <w:spacing w:line="216" w:lineRule="auto"/>
            </w:pPr>
          </w:p>
          <w:p w:rsidR="009B3367" w:rsidRPr="004910D0" w:rsidRDefault="009B3367" w:rsidP="00E8155C">
            <w:pPr>
              <w:spacing w:line="216" w:lineRule="auto"/>
            </w:pPr>
          </w:p>
        </w:tc>
        <w:tc>
          <w:tcPr>
            <w:tcW w:w="2551" w:type="dxa"/>
            <w:shd w:val="clear" w:color="auto" w:fill="auto"/>
          </w:tcPr>
          <w:p w:rsidR="009B3367" w:rsidRPr="0003507D" w:rsidRDefault="009B3367" w:rsidP="00EA3F8F">
            <w:pPr>
              <w:spacing w:line="216" w:lineRule="auto"/>
            </w:pPr>
            <w:r w:rsidRPr="0003507D">
              <w:t>всего</w:t>
            </w:r>
          </w:p>
        </w:tc>
        <w:tc>
          <w:tcPr>
            <w:tcW w:w="1134" w:type="dxa"/>
            <w:shd w:val="clear" w:color="auto" w:fill="auto"/>
          </w:tcPr>
          <w:p w:rsidR="009B3367" w:rsidRPr="0003507D" w:rsidRDefault="009B3367" w:rsidP="00EA3F8F">
            <w:pPr>
              <w:spacing w:line="216" w:lineRule="auto"/>
            </w:pPr>
          </w:p>
        </w:tc>
        <w:tc>
          <w:tcPr>
            <w:tcW w:w="993" w:type="dxa"/>
            <w:shd w:val="clear" w:color="auto" w:fill="auto"/>
          </w:tcPr>
          <w:p w:rsidR="009B3367" w:rsidRPr="0003507D" w:rsidRDefault="009B3367" w:rsidP="00EA3F8F">
            <w:pPr>
              <w:spacing w:line="216" w:lineRule="auto"/>
            </w:pPr>
          </w:p>
        </w:tc>
        <w:tc>
          <w:tcPr>
            <w:tcW w:w="992" w:type="dxa"/>
            <w:shd w:val="clear" w:color="auto" w:fill="auto"/>
          </w:tcPr>
          <w:p w:rsidR="009B3367" w:rsidRPr="0003507D" w:rsidRDefault="009B3367" w:rsidP="00EA3F8F">
            <w:pPr>
              <w:spacing w:line="216" w:lineRule="auto"/>
            </w:pPr>
          </w:p>
        </w:tc>
        <w:tc>
          <w:tcPr>
            <w:tcW w:w="992" w:type="dxa"/>
            <w:shd w:val="clear" w:color="auto" w:fill="auto"/>
          </w:tcPr>
          <w:p w:rsidR="009B3367" w:rsidRPr="0003507D" w:rsidRDefault="009B3367" w:rsidP="00EA3F8F">
            <w:pPr>
              <w:spacing w:line="216" w:lineRule="auto"/>
            </w:pPr>
          </w:p>
        </w:tc>
        <w:tc>
          <w:tcPr>
            <w:tcW w:w="2126" w:type="dxa"/>
            <w:gridSpan w:val="2"/>
            <w:vMerge w:val="restart"/>
            <w:shd w:val="clear" w:color="auto" w:fill="auto"/>
          </w:tcPr>
          <w:p w:rsidR="009B3367" w:rsidRPr="0003507D" w:rsidRDefault="009B3367" w:rsidP="00EA3F8F">
            <w:pPr>
              <w:spacing w:line="216" w:lineRule="auto"/>
            </w:pPr>
            <w:r>
              <w:t xml:space="preserve">Рациональное использование </w:t>
            </w:r>
            <w:r w:rsidRPr="00617F0C">
              <w:t xml:space="preserve">муниципального имущества </w:t>
            </w:r>
          </w:p>
        </w:tc>
        <w:tc>
          <w:tcPr>
            <w:tcW w:w="3261" w:type="dxa"/>
            <w:vMerge w:val="restart"/>
            <w:shd w:val="clear" w:color="auto" w:fill="auto"/>
          </w:tcPr>
          <w:p w:rsidR="009B3367" w:rsidRPr="0003507D" w:rsidRDefault="009B3367" w:rsidP="00EA3F8F">
            <w:pPr>
              <w:spacing w:line="216" w:lineRule="auto"/>
            </w:pPr>
            <w:r>
              <w:t>Администрация Медведовского сельского поселения</w:t>
            </w:r>
          </w:p>
        </w:tc>
      </w:tr>
      <w:tr w:rsidR="009B3367" w:rsidRPr="0003507D" w:rsidTr="00C43353">
        <w:trPr>
          <w:trHeight w:val="285"/>
        </w:trPr>
        <w:tc>
          <w:tcPr>
            <w:tcW w:w="709" w:type="dxa"/>
            <w:vMerge/>
            <w:shd w:val="clear" w:color="auto" w:fill="auto"/>
          </w:tcPr>
          <w:p w:rsidR="009B3367" w:rsidRDefault="009B3367" w:rsidP="00E8155C">
            <w:pPr>
              <w:spacing w:line="216" w:lineRule="auto"/>
              <w:jc w:val="center"/>
            </w:pPr>
          </w:p>
        </w:tc>
        <w:tc>
          <w:tcPr>
            <w:tcW w:w="2410" w:type="dxa"/>
            <w:vMerge/>
          </w:tcPr>
          <w:p w:rsidR="009B3367" w:rsidRDefault="009B3367" w:rsidP="00E8155C">
            <w:pPr>
              <w:spacing w:line="216" w:lineRule="auto"/>
            </w:pPr>
          </w:p>
        </w:tc>
        <w:tc>
          <w:tcPr>
            <w:tcW w:w="2551" w:type="dxa"/>
            <w:shd w:val="clear" w:color="auto" w:fill="auto"/>
          </w:tcPr>
          <w:p w:rsidR="009B3367" w:rsidRPr="0003507D" w:rsidRDefault="009B3367" w:rsidP="00EA3F8F">
            <w:pPr>
              <w:spacing w:line="216" w:lineRule="auto"/>
            </w:pPr>
            <w:r w:rsidRPr="0003507D">
              <w:t>краевой бюджет</w:t>
            </w:r>
          </w:p>
        </w:tc>
        <w:tc>
          <w:tcPr>
            <w:tcW w:w="1134" w:type="dxa"/>
            <w:shd w:val="clear" w:color="auto" w:fill="auto"/>
          </w:tcPr>
          <w:p w:rsidR="009B3367" w:rsidRPr="0003507D" w:rsidRDefault="009B3367" w:rsidP="00EA3F8F">
            <w:pPr>
              <w:spacing w:line="216" w:lineRule="auto"/>
            </w:pPr>
          </w:p>
        </w:tc>
        <w:tc>
          <w:tcPr>
            <w:tcW w:w="993" w:type="dxa"/>
            <w:shd w:val="clear" w:color="auto" w:fill="auto"/>
          </w:tcPr>
          <w:p w:rsidR="009B3367" w:rsidRPr="0003507D" w:rsidRDefault="009B3367" w:rsidP="00EA3F8F">
            <w:pPr>
              <w:spacing w:line="216" w:lineRule="auto"/>
            </w:pPr>
          </w:p>
        </w:tc>
        <w:tc>
          <w:tcPr>
            <w:tcW w:w="992" w:type="dxa"/>
            <w:shd w:val="clear" w:color="auto" w:fill="auto"/>
          </w:tcPr>
          <w:p w:rsidR="009B3367" w:rsidRPr="0003507D" w:rsidRDefault="009B3367" w:rsidP="00EA3F8F">
            <w:pPr>
              <w:spacing w:line="216" w:lineRule="auto"/>
            </w:pPr>
          </w:p>
        </w:tc>
        <w:tc>
          <w:tcPr>
            <w:tcW w:w="992" w:type="dxa"/>
            <w:shd w:val="clear" w:color="auto" w:fill="auto"/>
          </w:tcPr>
          <w:p w:rsidR="009B3367" w:rsidRPr="0003507D" w:rsidRDefault="009B3367" w:rsidP="00EA3F8F">
            <w:pPr>
              <w:spacing w:line="216" w:lineRule="auto"/>
            </w:pPr>
          </w:p>
        </w:tc>
        <w:tc>
          <w:tcPr>
            <w:tcW w:w="2126" w:type="dxa"/>
            <w:gridSpan w:val="2"/>
            <w:vMerge/>
            <w:shd w:val="clear" w:color="auto" w:fill="auto"/>
          </w:tcPr>
          <w:p w:rsidR="009B3367" w:rsidRPr="0003507D" w:rsidRDefault="009B3367" w:rsidP="00EA3F8F">
            <w:pPr>
              <w:spacing w:line="216" w:lineRule="auto"/>
            </w:pPr>
          </w:p>
        </w:tc>
        <w:tc>
          <w:tcPr>
            <w:tcW w:w="3261" w:type="dxa"/>
            <w:vMerge/>
            <w:shd w:val="clear" w:color="auto" w:fill="auto"/>
          </w:tcPr>
          <w:p w:rsidR="009B3367" w:rsidRPr="0003507D" w:rsidRDefault="009B3367" w:rsidP="00EA3F8F">
            <w:pPr>
              <w:spacing w:line="216" w:lineRule="auto"/>
            </w:pPr>
          </w:p>
        </w:tc>
      </w:tr>
      <w:tr w:rsidR="009B3367" w:rsidRPr="0003507D" w:rsidTr="00C43353">
        <w:trPr>
          <w:trHeight w:val="373"/>
        </w:trPr>
        <w:tc>
          <w:tcPr>
            <w:tcW w:w="709" w:type="dxa"/>
            <w:vMerge/>
            <w:shd w:val="clear" w:color="auto" w:fill="auto"/>
          </w:tcPr>
          <w:p w:rsidR="009B3367" w:rsidRDefault="009B3367" w:rsidP="00E8155C">
            <w:pPr>
              <w:spacing w:line="216" w:lineRule="auto"/>
              <w:jc w:val="center"/>
            </w:pPr>
          </w:p>
        </w:tc>
        <w:tc>
          <w:tcPr>
            <w:tcW w:w="2410" w:type="dxa"/>
            <w:vMerge/>
          </w:tcPr>
          <w:p w:rsidR="009B3367" w:rsidRDefault="009B3367" w:rsidP="00E8155C">
            <w:pPr>
              <w:spacing w:line="216" w:lineRule="auto"/>
            </w:pPr>
          </w:p>
        </w:tc>
        <w:tc>
          <w:tcPr>
            <w:tcW w:w="2551" w:type="dxa"/>
            <w:shd w:val="clear" w:color="auto" w:fill="auto"/>
          </w:tcPr>
          <w:p w:rsidR="009B3367" w:rsidRPr="0003507D" w:rsidRDefault="009B3367" w:rsidP="00EA3F8F">
            <w:pPr>
              <w:spacing w:line="216" w:lineRule="auto"/>
            </w:pPr>
            <w:r w:rsidRPr="0003507D">
              <w:t>федеральный бюджет</w:t>
            </w:r>
          </w:p>
        </w:tc>
        <w:tc>
          <w:tcPr>
            <w:tcW w:w="1134" w:type="dxa"/>
            <w:shd w:val="clear" w:color="auto" w:fill="auto"/>
          </w:tcPr>
          <w:p w:rsidR="009B3367" w:rsidRPr="0003507D" w:rsidRDefault="009B3367" w:rsidP="00EA3F8F">
            <w:pPr>
              <w:spacing w:line="216" w:lineRule="auto"/>
            </w:pPr>
          </w:p>
        </w:tc>
        <w:tc>
          <w:tcPr>
            <w:tcW w:w="993" w:type="dxa"/>
            <w:shd w:val="clear" w:color="auto" w:fill="auto"/>
          </w:tcPr>
          <w:p w:rsidR="009B3367" w:rsidRPr="0003507D" w:rsidRDefault="009B3367" w:rsidP="00EA3F8F">
            <w:pPr>
              <w:spacing w:line="216" w:lineRule="auto"/>
            </w:pPr>
          </w:p>
        </w:tc>
        <w:tc>
          <w:tcPr>
            <w:tcW w:w="992" w:type="dxa"/>
            <w:shd w:val="clear" w:color="auto" w:fill="auto"/>
          </w:tcPr>
          <w:p w:rsidR="009B3367" w:rsidRPr="0003507D" w:rsidRDefault="009B3367" w:rsidP="00EA3F8F">
            <w:pPr>
              <w:spacing w:line="216" w:lineRule="auto"/>
            </w:pPr>
          </w:p>
        </w:tc>
        <w:tc>
          <w:tcPr>
            <w:tcW w:w="992" w:type="dxa"/>
            <w:shd w:val="clear" w:color="auto" w:fill="auto"/>
          </w:tcPr>
          <w:p w:rsidR="009B3367" w:rsidRPr="0003507D" w:rsidRDefault="009B3367" w:rsidP="00EA3F8F">
            <w:pPr>
              <w:spacing w:line="216" w:lineRule="auto"/>
            </w:pPr>
          </w:p>
        </w:tc>
        <w:tc>
          <w:tcPr>
            <w:tcW w:w="2126" w:type="dxa"/>
            <w:gridSpan w:val="2"/>
            <w:vMerge/>
            <w:shd w:val="clear" w:color="auto" w:fill="auto"/>
          </w:tcPr>
          <w:p w:rsidR="009B3367" w:rsidRPr="0003507D" w:rsidRDefault="009B3367" w:rsidP="00EA3F8F">
            <w:pPr>
              <w:spacing w:line="216" w:lineRule="auto"/>
            </w:pPr>
          </w:p>
        </w:tc>
        <w:tc>
          <w:tcPr>
            <w:tcW w:w="3261" w:type="dxa"/>
            <w:vMerge/>
            <w:shd w:val="clear" w:color="auto" w:fill="auto"/>
          </w:tcPr>
          <w:p w:rsidR="009B3367" w:rsidRPr="0003507D" w:rsidRDefault="009B3367" w:rsidP="00EA3F8F">
            <w:pPr>
              <w:spacing w:line="216" w:lineRule="auto"/>
            </w:pPr>
          </w:p>
        </w:tc>
      </w:tr>
      <w:tr w:rsidR="009B3367" w:rsidRPr="0003507D" w:rsidTr="00C43353">
        <w:trPr>
          <w:trHeight w:val="367"/>
        </w:trPr>
        <w:tc>
          <w:tcPr>
            <w:tcW w:w="709" w:type="dxa"/>
            <w:vMerge/>
            <w:shd w:val="clear" w:color="auto" w:fill="auto"/>
          </w:tcPr>
          <w:p w:rsidR="009B3367" w:rsidRDefault="009B3367" w:rsidP="00E8155C">
            <w:pPr>
              <w:spacing w:line="216" w:lineRule="auto"/>
              <w:jc w:val="center"/>
            </w:pPr>
          </w:p>
        </w:tc>
        <w:tc>
          <w:tcPr>
            <w:tcW w:w="2410" w:type="dxa"/>
            <w:vMerge/>
          </w:tcPr>
          <w:p w:rsidR="009B3367" w:rsidRDefault="009B3367" w:rsidP="00E8155C">
            <w:pPr>
              <w:spacing w:line="216" w:lineRule="auto"/>
            </w:pPr>
          </w:p>
        </w:tc>
        <w:tc>
          <w:tcPr>
            <w:tcW w:w="2551" w:type="dxa"/>
            <w:shd w:val="clear" w:color="auto" w:fill="auto"/>
          </w:tcPr>
          <w:p w:rsidR="009B3367" w:rsidRPr="0003507D" w:rsidRDefault="009B3367" w:rsidP="00EA3F8F">
            <w:pPr>
              <w:spacing w:line="216" w:lineRule="auto"/>
            </w:pPr>
            <w:r w:rsidRPr="0003507D">
              <w:t>местные бюджеты</w:t>
            </w:r>
          </w:p>
        </w:tc>
        <w:tc>
          <w:tcPr>
            <w:tcW w:w="1134" w:type="dxa"/>
            <w:shd w:val="clear" w:color="auto" w:fill="auto"/>
          </w:tcPr>
          <w:p w:rsidR="009B3367" w:rsidRPr="0003507D" w:rsidRDefault="00E03DC7" w:rsidP="00302A47">
            <w:pPr>
              <w:spacing w:line="216" w:lineRule="auto"/>
            </w:pPr>
            <w:r>
              <w:t>6</w:t>
            </w:r>
            <w:r w:rsidR="00302A47">
              <w:t>26,9</w:t>
            </w:r>
          </w:p>
        </w:tc>
        <w:tc>
          <w:tcPr>
            <w:tcW w:w="993" w:type="dxa"/>
            <w:shd w:val="clear" w:color="auto" w:fill="auto"/>
          </w:tcPr>
          <w:p w:rsidR="009B3367" w:rsidRPr="0003507D" w:rsidRDefault="009B3367" w:rsidP="00120412">
            <w:pPr>
              <w:spacing w:line="216" w:lineRule="auto"/>
            </w:pPr>
            <w:r>
              <w:t>182,9</w:t>
            </w:r>
          </w:p>
        </w:tc>
        <w:tc>
          <w:tcPr>
            <w:tcW w:w="992" w:type="dxa"/>
            <w:shd w:val="clear" w:color="auto" w:fill="auto"/>
          </w:tcPr>
          <w:p w:rsidR="009B3367" w:rsidRPr="0003507D" w:rsidRDefault="00E03DC7" w:rsidP="00E03DC7">
            <w:pPr>
              <w:spacing w:line="216" w:lineRule="auto"/>
            </w:pPr>
            <w:r>
              <w:t>2</w:t>
            </w:r>
            <w:r w:rsidR="009B3367">
              <w:t>14,</w:t>
            </w:r>
            <w:r>
              <w:t>3</w:t>
            </w:r>
          </w:p>
        </w:tc>
        <w:tc>
          <w:tcPr>
            <w:tcW w:w="992" w:type="dxa"/>
            <w:shd w:val="clear" w:color="auto" w:fill="auto"/>
          </w:tcPr>
          <w:p w:rsidR="009B3367" w:rsidRPr="0003507D" w:rsidRDefault="00302A47" w:rsidP="00302A47">
            <w:pPr>
              <w:spacing w:line="216" w:lineRule="auto"/>
            </w:pPr>
            <w:r>
              <w:t>229,7</w:t>
            </w:r>
          </w:p>
        </w:tc>
        <w:tc>
          <w:tcPr>
            <w:tcW w:w="2126" w:type="dxa"/>
            <w:gridSpan w:val="2"/>
            <w:vMerge/>
            <w:shd w:val="clear" w:color="auto" w:fill="auto"/>
          </w:tcPr>
          <w:p w:rsidR="009B3367" w:rsidRPr="00617F0C" w:rsidRDefault="009B3367" w:rsidP="00EA3F8F">
            <w:pPr>
              <w:spacing w:line="216" w:lineRule="auto"/>
            </w:pPr>
          </w:p>
        </w:tc>
        <w:tc>
          <w:tcPr>
            <w:tcW w:w="3261" w:type="dxa"/>
            <w:vMerge/>
            <w:shd w:val="clear" w:color="auto" w:fill="auto"/>
          </w:tcPr>
          <w:p w:rsidR="009B3367" w:rsidRPr="0003507D" w:rsidRDefault="009B3367" w:rsidP="00EA3F8F">
            <w:pPr>
              <w:spacing w:line="216" w:lineRule="auto"/>
            </w:pPr>
          </w:p>
        </w:tc>
      </w:tr>
      <w:tr w:rsidR="009B3367" w:rsidRPr="0003507D" w:rsidTr="00C43353">
        <w:trPr>
          <w:trHeight w:val="543"/>
        </w:trPr>
        <w:tc>
          <w:tcPr>
            <w:tcW w:w="709" w:type="dxa"/>
            <w:vMerge/>
            <w:shd w:val="clear" w:color="auto" w:fill="auto"/>
          </w:tcPr>
          <w:p w:rsidR="009B3367" w:rsidRDefault="009B3367" w:rsidP="00E8155C">
            <w:pPr>
              <w:spacing w:line="216" w:lineRule="auto"/>
              <w:jc w:val="center"/>
            </w:pPr>
          </w:p>
        </w:tc>
        <w:tc>
          <w:tcPr>
            <w:tcW w:w="2410" w:type="dxa"/>
            <w:vMerge/>
          </w:tcPr>
          <w:p w:rsidR="009B3367" w:rsidRDefault="009B3367" w:rsidP="00E8155C">
            <w:pPr>
              <w:spacing w:line="216" w:lineRule="auto"/>
            </w:pPr>
          </w:p>
        </w:tc>
        <w:tc>
          <w:tcPr>
            <w:tcW w:w="2551" w:type="dxa"/>
            <w:shd w:val="clear" w:color="auto" w:fill="auto"/>
          </w:tcPr>
          <w:p w:rsidR="009B3367" w:rsidRPr="0003507D" w:rsidRDefault="009B3367" w:rsidP="00EA3F8F">
            <w:pPr>
              <w:spacing w:line="216" w:lineRule="auto"/>
            </w:pPr>
            <w:r w:rsidRPr="0003507D">
              <w:t>внебюджетные источники</w:t>
            </w:r>
          </w:p>
        </w:tc>
        <w:tc>
          <w:tcPr>
            <w:tcW w:w="1134" w:type="dxa"/>
            <w:shd w:val="clear" w:color="auto" w:fill="auto"/>
          </w:tcPr>
          <w:p w:rsidR="009B3367" w:rsidRPr="0003507D" w:rsidRDefault="009B3367" w:rsidP="00EA3F8F">
            <w:pPr>
              <w:spacing w:line="216" w:lineRule="auto"/>
            </w:pPr>
          </w:p>
        </w:tc>
        <w:tc>
          <w:tcPr>
            <w:tcW w:w="993" w:type="dxa"/>
            <w:shd w:val="clear" w:color="auto" w:fill="auto"/>
          </w:tcPr>
          <w:p w:rsidR="009B3367" w:rsidRPr="0003507D" w:rsidRDefault="009B3367" w:rsidP="00EA3F8F">
            <w:pPr>
              <w:spacing w:line="216" w:lineRule="auto"/>
            </w:pPr>
          </w:p>
        </w:tc>
        <w:tc>
          <w:tcPr>
            <w:tcW w:w="992" w:type="dxa"/>
            <w:shd w:val="clear" w:color="auto" w:fill="auto"/>
          </w:tcPr>
          <w:p w:rsidR="009B3367" w:rsidRPr="0003507D" w:rsidRDefault="009B3367" w:rsidP="00EA3F8F">
            <w:pPr>
              <w:spacing w:line="216" w:lineRule="auto"/>
            </w:pPr>
          </w:p>
        </w:tc>
        <w:tc>
          <w:tcPr>
            <w:tcW w:w="992" w:type="dxa"/>
            <w:shd w:val="clear" w:color="auto" w:fill="auto"/>
          </w:tcPr>
          <w:p w:rsidR="009B3367" w:rsidRPr="0003507D" w:rsidRDefault="009B3367" w:rsidP="00EA3F8F">
            <w:pPr>
              <w:spacing w:line="216" w:lineRule="auto"/>
            </w:pPr>
          </w:p>
        </w:tc>
        <w:tc>
          <w:tcPr>
            <w:tcW w:w="2126" w:type="dxa"/>
            <w:gridSpan w:val="2"/>
            <w:vMerge/>
            <w:shd w:val="clear" w:color="auto" w:fill="auto"/>
          </w:tcPr>
          <w:p w:rsidR="009B3367" w:rsidRPr="0003507D" w:rsidRDefault="009B3367" w:rsidP="00EA3F8F">
            <w:pPr>
              <w:spacing w:line="216" w:lineRule="auto"/>
            </w:pPr>
          </w:p>
        </w:tc>
        <w:tc>
          <w:tcPr>
            <w:tcW w:w="3261" w:type="dxa"/>
            <w:vMerge/>
            <w:shd w:val="clear" w:color="auto" w:fill="auto"/>
          </w:tcPr>
          <w:p w:rsidR="009B3367" w:rsidRPr="0003507D" w:rsidRDefault="009B3367" w:rsidP="00EA3F8F">
            <w:pPr>
              <w:spacing w:line="216" w:lineRule="auto"/>
            </w:pPr>
          </w:p>
        </w:tc>
      </w:tr>
      <w:tr w:rsidR="009B3367" w:rsidRPr="0003507D" w:rsidTr="00C43353">
        <w:trPr>
          <w:trHeight w:val="305"/>
        </w:trPr>
        <w:tc>
          <w:tcPr>
            <w:tcW w:w="709" w:type="dxa"/>
            <w:vMerge w:val="restart"/>
            <w:shd w:val="clear" w:color="auto" w:fill="auto"/>
          </w:tcPr>
          <w:p w:rsidR="009B3367" w:rsidRDefault="009B3367" w:rsidP="00E8155C">
            <w:pPr>
              <w:spacing w:line="216" w:lineRule="auto"/>
              <w:jc w:val="center"/>
            </w:pPr>
            <w:r>
              <w:t>1.5</w:t>
            </w:r>
          </w:p>
        </w:tc>
        <w:tc>
          <w:tcPr>
            <w:tcW w:w="2410" w:type="dxa"/>
            <w:vMerge w:val="restart"/>
          </w:tcPr>
          <w:p w:rsidR="009B3367" w:rsidRDefault="009B3367" w:rsidP="00E8155C">
            <w:pPr>
              <w:spacing w:line="216" w:lineRule="auto"/>
            </w:pPr>
            <w:r w:rsidRPr="009A749D">
              <w:t>Выполнение топографической съемки земельного участка</w:t>
            </w:r>
          </w:p>
        </w:tc>
        <w:tc>
          <w:tcPr>
            <w:tcW w:w="2551" w:type="dxa"/>
            <w:shd w:val="clear" w:color="auto" w:fill="auto"/>
          </w:tcPr>
          <w:p w:rsidR="009B3367" w:rsidRPr="0003507D" w:rsidRDefault="009B3367" w:rsidP="00EA3F8F">
            <w:pPr>
              <w:spacing w:line="216" w:lineRule="auto"/>
            </w:pPr>
            <w:r w:rsidRPr="0003507D">
              <w:t>всего</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val="restart"/>
            <w:shd w:val="clear" w:color="auto" w:fill="auto"/>
          </w:tcPr>
          <w:p w:rsidR="009B3367" w:rsidRPr="0003507D" w:rsidRDefault="009B3367" w:rsidP="00E8155C">
            <w:pPr>
              <w:spacing w:line="216" w:lineRule="auto"/>
            </w:pPr>
            <w:r>
              <w:t>Получение топографическо</w:t>
            </w:r>
            <w:r w:rsidRPr="009A749D">
              <w:t>й съемки земельного участка</w:t>
            </w:r>
          </w:p>
        </w:tc>
        <w:tc>
          <w:tcPr>
            <w:tcW w:w="3261" w:type="dxa"/>
            <w:vMerge w:val="restart"/>
            <w:shd w:val="clear" w:color="auto" w:fill="auto"/>
          </w:tcPr>
          <w:p w:rsidR="009B3367" w:rsidRPr="0003507D" w:rsidRDefault="009B3367" w:rsidP="00E8155C">
            <w:pPr>
              <w:spacing w:line="216" w:lineRule="auto"/>
            </w:pPr>
            <w:r w:rsidRPr="0086361C">
              <w:t>отдел имущественных и земельных отношений  администрации Медведовского сельского поселения Тимашевского района</w:t>
            </w:r>
          </w:p>
        </w:tc>
      </w:tr>
      <w:tr w:rsidR="009B3367" w:rsidRPr="0003507D" w:rsidTr="00C43353">
        <w:trPr>
          <w:trHeight w:val="276"/>
        </w:trPr>
        <w:tc>
          <w:tcPr>
            <w:tcW w:w="709" w:type="dxa"/>
            <w:vMerge/>
            <w:shd w:val="clear" w:color="auto" w:fill="auto"/>
          </w:tcPr>
          <w:p w:rsidR="009B3367" w:rsidRDefault="009B3367" w:rsidP="00E8155C">
            <w:pPr>
              <w:spacing w:line="216" w:lineRule="auto"/>
              <w:jc w:val="center"/>
            </w:pPr>
          </w:p>
        </w:tc>
        <w:tc>
          <w:tcPr>
            <w:tcW w:w="2410" w:type="dxa"/>
            <w:vMerge/>
          </w:tcPr>
          <w:p w:rsidR="009B3367" w:rsidRPr="009A749D" w:rsidRDefault="009B3367" w:rsidP="00E8155C">
            <w:pPr>
              <w:spacing w:line="216" w:lineRule="auto"/>
            </w:pPr>
          </w:p>
        </w:tc>
        <w:tc>
          <w:tcPr>
            <w:tcW w:w="2551" w:type="dxa"/>
            <w:shd w:val="clear" w:color="auto" w:fill="auto"/>
          </w:tcPr>
          <w:p w:rsidR="009B3367" w:rsidRPr="0003507D" w:rsidRDefault="009B3367" w:rsidP="00EA3F8F">
            <w:pPr>
              <w:spacing w:line="216" w:lineRule="auto"/>
            </w:pPr>
            <w:r w:rsidRPr="0003507D">
              <w:t>краевой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rPr>
          <w:trHeight w:val="331"/>
        </w:trPr>
        <w:tc>
          <w:tcPr>
            <w:tcW w:w="709" w:type="dxa"/>
            <w:vMerge/>
            <w:shd w:val="clear" w:color="auto" w:fill="auto"/>
          </w:tcPr>
          <w:p w:rsidR="009B3367" w:rsidRDefault="009B3367" w:rsidP="00E8155C">
            <w:pPr>
              <w:spacing w:line="216" w:lineRule="auto"/>
              <w:jc w:val="center"/>
            </w:pPr>
          </w:p>
        </w:tc>
        <w:tc>
          <w:tcPr>
            <w:tcW w:w="2410" w:type="dxa"/>
            <w:vMerge/>
          </w:tcPr>
          <w:p w:rsidR="009B3367" w:rsidRPr="009A749D" w:rsidRDefault="009B3367" w:rsidP="00E8155C">
            <w:pPr>
              <w:spacing w:line="216" w:lineRule="auto"/>
            </w:pPr>
          </w:p>
        </w:tc>
        <w:tc>
          <w:tcPr>
            <w:tcW w:w="2551" w:type="dxa"/>
            <w:shd w:val="clear" w:color="auto" w:fill="auto"/>
          </w:tcPr>
          <w:p w:rsidR="009B3367" w:rsidRPr="0003507D" w:rsidRDefault="009B3367" w:rsidP="00EA3F8F">
            <w:pPr>
              <w:spacing w:line="216" w:lineRule="auto"/>
            </w:pPr>
            <w:r w:rsidRPr="0003507D">
              <w:t>федеральный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rPr>
          <w:trHeight w:val="273"/>
        </w:trPr>
        <w:tc>
          <w:tcPr>
            <w:tcW w:w="709" w:type="dxa"/>
            <w:vMerge/>
            <w:shd w:val="clear" w:color="auto" w:fill="auto"/>
          </w:tcPr>
          <w:p w:rsidR="009B3367" w:rsidRDefault="009B3367" w:rsidP="00E8155C">
            <w:pPr>
              <w:spacing w:line="216" w:lineRule="auto"/>
              <w:jc w:val="center"/>
            </w:pPr>
          </w:p>
        </w:tc>
        <w:tc>
          <w:tcPr>
            <w:tcW w:w="2410" w:type="dxa"/>
            <w:vMerge/>
          </w:tcPr>
          <w:p w:rsidR="009B3367" w:rsidRPr="009A749D" w:rsidRDefault="009B3367" w:rsidP="00E8155C">
            <w:pPr>
              <w:spacing w:line="216" w:lineRule="auto"/>
            </w:pPr>
          </w:p>
        </w:tc>
        <w:tc>
          <w:tcPr>
            <w:tcW w:w="2551" w:type="dxa"/>
            <w:shd w:val="clear" w:color="auto" w:fill="auto"/>
          </w:tcPr>
          <w:p w:rsidR="009B3367" w:rsidRPr="0003507D" w:rsidRDefault="009B3367" w:rsidP="00EA3F8F">
            <w:pPr>
              <w:spacing w:line="216" w:lineRule="auto"/>
            </w:pPr>
            <w:r w:rsidRPr="0003507D">
              <w:t>местные бюджеты</w:t>
            </w:r>
          </w:p>
        </w:tc>
        <w:tc>
          <w:tcPr>
            <w:tcW w:w="1134" w:type="dxa"/>
            <w:shd w:val="clear" w:color="auto" w:fill="auto"/>
          </w:tcPr>
          <w:p w:rsidR="009B3367" w:rsidRPr="0003507D" w:rsidRDefault="00456C53" w:rsidP="00E8155C">
            <w:pPr>
              <w:spacing w:line="216" w:lineRule="auto"/>
            </w:pPr>
            <w:r>
              <w:t>4</w:t>
            </w:r>
            <w:r w:rsidR="00D8636F">
              <w:t>0</w:t>
            </w:r>
            <w:r w:rsidR="009B3367">
              <w:t>,</w:t>
            </w:r>
            <w:r w:rsidR="00E03DC7">
              <w:t>0</w:t>
            </w:r>
          </w:p>
        </w:tc>
        <w:tc>
          <w:tcPr>
            <w:tcW w:w="993" w:type="dxa"/>
            <w:shd w:val="clear" w:color="auto" w:fill="auto"/>
          </w:tcPr>
          <w:p w:rsidR="009B3367" w:rsidRPr="0003507D" w:rsidRDefault="00D7272E" w:rsidP="00E8155C">
            <w:pPr>
              <w:spacing w:line="216" w:lineRule="auto"/>
            </w:pPr>
            <w:r>
              <w:t>0,0</w:t>
            </w:r>
          </w:p>
        </w:tc>
        <w:tc>
          <w:tcPr>
            <w:tcW w:w="992" w:type="dxa"/>
            <w:shd w:val="clear" w:color="auto" w:fill="auto"/>
          </w:tcPr>
          <w:p w:rsidR="009B3367" w:rsidRPr="0003507D" w:rsidRDefault="00456C53" w:rsidP="00E8155C">
            <w:pPr>
              <w:spacing w:line="216" w:lineRule="auto"/>
            </w:pPr>
            <w:r>
              <w:t>4</w:t>
            </w:r>
            <w:r w:rsidR="00D8636F">
              <w:t>0</w:t>
            </w:r>
            <w:r w:rsidR="009B3367">
              <w:t>,</w:t>
            </w:r>
            <w:r w:rsidR="00E03DC7">
              <w:t>0</w:t>
            </w:r>
          </w:p>
        </w:tc>
        <w:tc>
          <w:tcPr>
            <w:tcW w:w="992" w:type="dxa"/>
            <w:shd w:val="clear" w:color="auto" w:fill="auto"/>
          </w:tcPr>
          <w:p w:rsidR="009B3367" w:rsidRPr="0003507D" w:rsidRDefault="00D7272E" w:rsidP="00E8155C">
            <w:pPr>
              <w:spacing w:line="216" w:lineRule="auto"/>
            </w:pPr>
            <w:r>
              <w:t>0,0</w:t>
            </w: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rPr>
          <w:trHeight w:val="561"/>
        </w:trPr>
        <w:tc>
          <w:tcPr>
            <w:tcW w:w="709" w:type="dxa"/>
            <w:vMerge/>
            <w:shd w:val="clear" w:color="auto" w:fill="auto"/>
          </w:tcPr>
          <w:p w:rsidR="009B3367" w:rsidRDefault="009B3367" w:rsidP="00E8155C">
            <w:pPr>
              <w:spacing w:line="216" w:lineRule="auto"/>
              <w:jc w:val="center"/>
            </w:pPr>
          </w:p>
        </w:tc>
        <w:tc>
          <w:tcPr>
            <w:tcW w:w="2410" w:type="dxa"/>
            <w:vMerge/>
          </w:tcPr>
          <w:p w:rsidR="009B3367" w:rsidRPr="009A749D" w:rsidRDefault="009B3367" w:rsidP="00E8155C">
            <w:pPr>
              <w:spacing w:line="216" w:lineRule="auto"/>
            </w:pPr>
          </w:p>
        </w:tc>
        <w:tc>
          <w:tcPr>
            <w:tcW w:w="2551" w:type="dxa"/>
            <w:shd w:val="clear" w:color="auto" w:fill="auto"/>
          </w:tcPr>
          <w:p w:rsidR="009B3367" w:rsidRPr="0003507D" w:rsidRDefault="009B3367" w:rsidP="00EA3F8F">
            <w:pPr>
              <w:spacing w:line="216" w:lineRule="auto"/>
            </w:pPr>
            <w:r w:rsidRPr="0003507D">
              <w:t>внебюджетные источники</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rPr>
          <w:trHeight w:val="264"/>
        </w:trPr>
        <w:tc>
          <w:tcPr>
            <w:tcW w:w="709" w:type="dxa"/>
            <w:vMerge w:val="restart"/>
            <w:shd w:val="clear" w:color="auto" w:fill="auto"/>
          </w:tcPr>
          <w:p w:rsidR="009B3367" w:rsidRDefault="009B3367" w:rsidP="00E8155C">
            <w:pPr>
              <w:spacing w:line="216" w:lineRule="auto"/>
              <w:jc w:val="center"/>
            </w:pPr>
            <w:r>
              <w:t>1.6</w:t>
            </w:r>
          </w:p>
        </w:tc>
        <w:tc>
          <w:tcPr>
            <w:tcW w:w="2410" w:type="dxa"/>
            <w:vMerge w:val="restart"/>
          </w:tcPr>
          <w:p w:rsidR="009B3367" w:rsidRPr="009B3367" w:rsidRDefault="009B3367" w:rsidP="00E8155C">
            <w:pPr>
              <w:spacing w:line="216" w:lineRule="auto"/>
            </w:pPr>
            <w:r w:rsidRPr="009B3367">
              <w:rPr>
                <w:bCs/>
                <w:kern w:val="36"/>
              </w:rPr>
              <w:t>Страхование гражданской ответственности гидротехнических сооружений</w:t>
            </w:r>
          </w:p>
        </w:tc>
        <w:tc>
          <w:tcPr>
            <w:tcW w:w="2551" w:type="dxa"/>
            <w:shd w:val="clear" w:color="auto" w:fill="auto"/>
          </w:tcPr>
          <w:p w:rsidR="009B3367" w:rsidRPr="0003507D" w:rsidRDefault="009B3367" w:rsidP="00EA3F8F">
            <w:pPr>
              <w:spacing w:line="216" w:lineRule="auto"/>
            </w:pPr>
            <w:r w:rsidRPr="0003507D">
              <w:t>всего</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val="restart"/>
            <w:shd w:val="clear" w:color="auto" w:fill="auto"/>
          </w:tcPr>
          <w:p w:rsidR="009B3367" w:rsidRPr="009B3367" w:rsidRDefault="009B3367" w:rsidP="00E8155C">
            <w:pPr>
              <w:spacing w:line="216" w:lineRule="auto"/>
            </w:pPr>
            <w:r w:rsidRPr="009B3367">
              <w:rPr>
                <w:bCs/>
                <w:kern w:val="36"/>
              </w:rPr>
              <w:t>Страхование гражданской ответственности гидротехнических сооружений</w:t>
            </w:r>
          </w:p>
        </w:tc>
        <w:tc>
          <w:tcPr>
            <w:tcW w:w="3261" w:type="dxa"/>
            <w:vMerge w:val="restart"/>
            <w:shd w:val="clear" w:color="auto" w:fill="auto"/>
          </w:tcPr>
          <w:p w:rsidR="009B3367" w:rsidRPr="00096F6F" w:rsidRDefault="009B3367" w:rsidP="00E8155C">
            <w:pPr>
              <w:spacing w:line="216" w:lineRule="auto"/>
            </w:pPr>
            <w:r w:rsidRPr="00096F6F">
              <w:rPr>
                <w:rFonts w:cs="Arial"/>
              </w:rPr>
              <w:t>Администрация Медведовского сельского поселения</w:t>
            </w:r>
          </w:p>
        </w:tc>
      </w:tr>
      <w:tr w:rsidR="009B3367" w:rsidRPr="0003507D" w:rsidTr="00C43353">
        <w:trPr>
          <w:trHeight w:val="281"/>
        </w:trPr>
        <w:tc>
          <w:tcPr>
            <w:tcW w:w="709" w:type="dxa"/>
            <w:vMerge/>
            <w:shd w:val="clear" w:color="auto" w:fill="auto"/>
          </w:tcPr>
          <w:p w:rsidR="009B3367" w:rsidRDefault="009B3367" w:rsidP="00E8155C">
            <w:pPr>
              <w:spacing w:line="216" w:lineRule="auto"/>
              <w:jc w:val="center"/>
            </w:pPr>
          </w:p>
        </w:tc>
        <w:tc>
          <w:tcPr>
            <w:tcW w:w="2410" w:type="dxa"/>
            <w:vMerge/>
          </w:tcPr>
          <w:p w:rsidR="009B3367" w:rsidRPr="009A749D" w:rsidRDefault="009B3367" w:rsidP="00E8155C">
            <w:pPr>
              <w:spacing w:line="216" w:lineRule="auto"/>
            </w:pPr>
          </w:p>
        </w:tc>
        <w:tc>
          <w:tcPr>
            <w:tcW w:w="2551" w:type="dxa"/>
            <w:shd w:val="clear" w:color="auto" w:fill="auto"/>
          </w:tcPr>
          <w:p w:rsidR="009B3367" w:rsidRPr="00BC65DA" w:rsidRDefault="009B3367" w:rsidP="00EA3F8F">
            <w:pPr>
              <w:spacing w:line="216" w:lineRule="auto"/>
              <w:rPr>
                <w:bCs/>
                <w:kern w:val="36"/>
                <w:sz w:val="28"/>
                <w:szCs w:val="28"/>
                <w:highlight w:val="yellow"/>
              </w:rPr>
            </w:pPr>
            <w:r w:rsidRPr="0003507D">
              <w:t>краевой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rPr>
          <w:trHeight w:val="271"/>
        </w:trPr>
        <w:tc>
          <w:tcPr>
            <w:tcW w:w="709" w:type="dxa"/>
            <w:vMerge/>
            <w:shd w:val="clear" w:color="auto" w:fill="auto"/>
          </w:tcPr>
          <w:p w:rsidR="009B3367" w:rsidRDefault="009B3367" w:rsidP="00E8155C">
            <w:pPr>
              <w:spacing w:line="216" w:lineRule="auto"/>
              <w:jc w:val="center"/>
            </w:pPr>
          </w:p>
        </w:tc>
        <w:tc>
          <w:tcPr>
            <w:tcW w:w="2410" w:type="dxa"/>
            <w:vMerge/>
          </w:tcPr>
          <w:p w:rsidR="009B3367" w:rsidRPr="009A749D" w:rsidRDefault="009B3367" w:rsidP="00E8155C">
            <w:pPr>
              <w:spacing w:line="216" w:lineRule="auto"/>
            </w:pPr>
          </w:p>
        </w:tc>
        <w:tc>
          <w:tcPr>
            <w:tcW w:w="2551" w:type="dxa"/>
            <w:shd w:val="clear" w:color="auto" w:fill="auto"/>
          </w:tcPr>
          <w:p w:rsidR="009B3367" w:rsidRPr="00BC65DA" w:rsidRDefault="009B3367" w:rsidP="00EA3F8F">
            <w:pPr>
              <w:spacing w:line="216" w:lineRule="auto"/>
              <w:rPr>
                <w:bCs/>
                <w:kern w:val="36"/>
                <w:sz w:val="28"/>
                <w:szCs w:val="28"/>
                <w:highlight w:val="yellow"/>
              </w:rPr>
            </w:pPr>
            <w:r w:rsidRPr="0003507D">
              <w:t>федеральный бюджет</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9B3367" w:rsidRPr="0003507D" w:rsidTr="00C43353">
        <w:trPr>
          <w:trHeight w:val="265"/>
        </w:trPr>
        <w:tc>
          <w:tcPr>
            <w:tcW w:w="709" w:type="dxa"/>
            <w:vMerge/>
            <w:shd w:val="clear" w:color="auto" w:fill="auto"/>
          </w:tcPr>
          <w:p w:rsidR="009B3367" w:rsidRDefault="009B3367" w:rsidP="00E8155C">
            <w:pPr>
              <w:spacing w:line="216" w:lineRule="auto"/>
              <w:jc w:val="center"/>
            </w:pPr>
          </w:p>
        </w:tc>
        <w:tc>
          <w:tcPr>
            <w:tcW w:w="2410" w:type="dxa"/>
            <w:vMerge/>
          </w:tcPr>
          <w:p w:rsidR="009B3367" w:rsidRPr="009A749D" w:rsidRDefault="009B3367" w:rsidP="00E8155C">
            <w:pPr>
              <w:spacing w:line="216" w:lineRule="auto"/>
            </w:pPr>
          </w:p>
        </w:tc>
        <w:tc>
          <w:tcPr>
            <w:tcW w:w="2551" w:type="dxa"/>
            <w:shd w:val="clear" w:color="auto" w:fill="auto"/>
          </w:tcPr>
          <w:p w:rsidR="009B3367" w:rsidRPr="00BC65DA" w:rsidRDefault="009B3367" w:rsidP="00EA3F8F">
            <w:pPr>
              <w:spacing w:line="216" w:lineRule="auto"/>
              <w:rPr>
                <w:bCs/>
                <w:kern w:val="36"/>
                <w:sz w:val="28"/>
                <w:szCs w:val="28"/>
                <w:highlight w:val="yellow"/>
              </w:rPr>
            </w:pPr>
            <w:r w:rsidRPr="0003507D">
              <w:t>местные бюджеты</w:t>
            </w:r>
          </w:p>
        </w:tc>
        <w:tc>
          <w:tcPr>
            <w:tcW w:w="1134" w:type="dxa"/>
            <w:shd w:val="clear" w:color="auto" w:fill="auto"/>
          </w:tcPr>
          <w:p w:rsidR="009B3367" w:rsidRPr="0003507D" w:rsidRDefault="00302A47" w:rsidP="00E8155C">
            <w:pPr>
              <w:spacing w:line="216" w:lineRule="auto"/>
            </w:pPr>
            <w:r>
              <w:t>2</w:t>
            </w:r>
            <w:r w:rsidR="009B3367">
              <w:t>,0</w:t>
            </w:r>
          </w:p>
        </w:tc>
        <w:tc>
          <w:tcPr>
            <w:tcW w:w="993" w:type="dxa"/>
            <w:shd w:val="clear" w:color="auto" w:fill="auto"/>
          </w:tcPr>
          <w:p w:rsidR="009B3367" w:rsidRPr="0003507D" w:rsidRDefault="00391A3E" w:rsidP="00E8155C">
            <w:pPr>
              <w:spacing w:line="216" w:lineRule="auto"/>
            </w:pPr>
            <w:r>
              <w:t>2</w:t>
            </w:r>
            <w:r w:rsidR="009B3367">
              <w:t>,0</w:t>
            </w:r>
          </w:p>
        </w:tc>
        <w:tc>
          <w:tcPr>
            <w:tcW w:w="992" w:type="dxa"/>
            <w:shd w:val="clear" w:color="auto" w:fill="auto"/>
          </w:tcPr>
          <w:p w:rsidR="009B3367" w:rsidRPr="0003507D" w:rsidRDefault="00D344C2" w:rsidP="00E8155C">
            <w:pPr>
              <w:spacing w:line="216" w:lineRule="auto"/>
            </w:pPr>
            <w:r>
              <w:t>0</w:t>
            </w:r>
            <w:r w:rsidR="009B3367">
              <w:t>,0</w:t>
            </w:r>
          </w:p>
        </w:tc>
        <w:tc>
          <w:tcPr>
            <w:tcW w:w="992" w:type="dxa"/>
            <w:shd w:val="clear" w:color="auto" w:fill="auto"/>
          </w:tcPr>
          <w:p w:rsidR="009B3367" w:rsidRPr="0003507D" w:rsidRDefault="00302A47" w:rsidP="00E8155C">
            <w:pPr>
              <w:spacing w:line="216" w:lineRule="auto"/>
            </w:pPr>
            <w:r>
              <w:t>0</w:t>
            </w:r>
            <w:r w:rsidR="009B3367">
              <w:t>,0</w:t>
            </w:r>
          </w:p>
        </w:tc>
        <w:tc>
          <w:tcPr>
            <w:tcW w:w="2126" w:type="dxa"/>
            <w:gridSpan w:val="2"/>
            <w:vMerge/>
            <w:shd w:val="clear" w:color="auto" w:fill="auto"/>
          </w:tcPr>
          <w:p w:rsidR="009B3367" w:rsidRPr="007E2046" w:rsidRDefault="009B3367" w:rsidP="00E8155C">
            <w:pPr>
              <w:spacing w:line="216" w:lineRule="auto"/>
            </w:pPr>
          </w:p>
        </w:tc>
        <w:tc>
          <w:tcPr>
            <w:tcW w:w="3261" w:type="dxa"/>
            <w:vMerge/>
            <w:shd w:val="clear" w:color="auto" w:fill="auto"/>
          </w:tcPr>
          <w:p w:rsidR="009B3367" w:rsidRPr="007E2046" w:rsidRDefault="009B3367" w:rsidP="00E8155C">
            <w:pPr>
              <w:spacing w:line="216" w:lineRule="auto"/>
            </w:pPr>
          </w:p>
        </w:tc>
      </w:tr>
      <w:tr w:rsidR="009B3367" w:rsidRPr="0003507D" w:rsidTr="00C43353">
        <w:trPr>
          <w:trHeight w:val="561"/>
        </w:trPr>
        <w:tc>
          <w:tcPr>
            <w:tcW w:w="709" w:type="dxa"/>
            <w:vMerge/>
            <w:shd w:val="clear" w:color="auto" w:fill="auto"/>
          </w:tcPr>
          <w:p w:rsidR="009B3367" w:rsidRDefault="009B3367" w:rsidP="00E8155C">
            <w:pPr>
              <w:spacing w:line="216" w:lineRule="auto"/>
              <w:jc w:val="center"/>
            </w:pPr>
          </w:p>
        </w:tc>
        <w:tc>
          <w:tcPr>
            <w:tcW w:w="2410" w:type="dxa"/>
            <w:vMerge/>
          </w:tcPr>
          <w:p w:rsidR="009B3367" w:rsidRPr="009A749D" w:rsidRDefault="009B3367" w:rsidP="00E8155C">
            <w:pPr>
              <w:spacing w:line="216" w:lineRule="auto"/>
            </w:pPr>
          </w:p>
        </w:tc>
        <w:tc>
          <w:tcPr>
            <w:tcW w:w="2551" w:type="dxa"/>
            <w:shd w:val="clear" w:color="auto" w:fill="auto"/>
          </w:tcPr>
          <w:p w:rsidR="009B3367" w:rsidRPr="00BC65DA" w:rsidRDefault="009B3367" w:rsidP="00EA3F8F">
            <w:pPr>
              <w:spacing w:line="216" w:lineRule="auto"/>
              <w:rPr>
                <w:bCs/>
                <w:kern w:val="36"/>
                <w:sz w:val="28"/>
                <w:szCs w:val="28"/>
                <w:highlight w:val="yellow"/>
              </w:rPr>
            </w:pPr>
            <w:r w:rsidRPr="0003507D">
              <w:t>внебюджетные источники</w:t>
            </w:r>
          </w:p>
        </w:tc>
        <w:tc>
          <w:tcPr>
            <w:tcW w:w="1134" w:type="dxa"/>
            <w:shd w:val="clear" w:color="auto" w:fill="auto"/>
          </w:tcPr>
          <w:p w:rsidR="009B3367" w:rsidRPr="0003507D" w:rsidRDefault="009B3367" w:rsidP="00E8155C">
            <w:pPr>
              <w:spacing w:line="216" w:lineRule="auto"/>
            </w:pPr>
          </w:p>
        </w:tc>
        <w:tc>
          <w:tcPr>
            <w:tcW w:w="993"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992" w:type="dxa"/>
            <w:shd w:val="clear" w:color="auto" w:fill="auto"/>
          </w:tcPr>
          <w:p w:rsidR="009B3367" w:rsidRPr="0003507D" w:rsidRDefault="009B3367" w:rsidP="00E8155C">
            <w:pPr>
              <w:spacing w:line="216" w:lineRule="auto"/>
            </w:pPr>
          </w:p>
        </w:tc>
        <w:tc>
          <w:tcPr>
            <w:tcW w:w="2126" w:type="dxa"/>
            <w:gridSpan w:val="2"/>
            <w:vMerge/>
            <w:shd w:val="clear" w:color="auto" w:fill="auto"/>
          </w:tcPr>
          <w:p w:rsidR="009B3367" w:rsidRPr="0003507D" w:rsidRDefault="009B3367" w:rsidP="00E8155C">
            <w:pPr>
              <w:spacing w:line="216" w:lineRule="auto"/>
            </w:pPr>
          </w:p>
        </w:tc>
        <w:tc>
          <w:tcPr>
            <w:tcW w:w="3261" w:type="dxa"/>
            <w:vMerge/>
            <w:shd w:val="clear" w:color="auto" w:fill="auto"/>
          </w:tcPr>
          <w:p w:rsidR="009B3367" w:rsidRPr="0003507D" w:rsidRDefault="009B3367" w:rsidP="00E8155C">
            <w:pPr>
              <w:spacing w:line="216" w:lineRule="auto"/>
            </w:pPr>
          </w:p>
        </w:tc>
      </w:tr>
      <w:tr w:rsidR="00391A3E" w:rsidRPr="0003507D" w:rsidTr="00C43353">
        <w:trPr>
          <w:trHeight w:val="561"/>
        </w:trPr>
        <w:tc>
          <w:tcPr>
            <w:tcW w:w="709" w:type="dxa"/>
            <w:shd w:val="clear" w:color="auto" w:fill="auto"/>
          </w:tcPr>
          <w:p w:rsidR="00391A3E" w:rsidRDefault="00391A3E" w:rsidP="00E8155C">
            <w:pPr>
              <w:spacing w:line="216" w:lineRule="auto"/>
              <w:jc w:val="center"/>
            </w:pPr>
            <w:r>
              <w:t>1.7</w:t>
            </w:r>
          </w:p>
        </w:tc>
        <w:tc>
          <w:tcPr>
            <w:tcW w:w="2410" w:type="dxa"/>
          </w:tcPr>
          <w:p w:rsidR="00391A3E" w:rsidRPr="009A749D" w:rsidRDefault="00391A3E" w:rsidP="00E8155C">
            <w:pPr>
              <w:spacing w:line="216" w:lineRule="auto"/>
            </w:pPr>
            <w:r>
              <w:t xml:space="preserve">Оплата государственной пошлины при постановки на учет транспортного </w:t>
            </w:r>
            <w:r>
              <w:lastRenderedPageBreak/>
              <w:t>средства</w:t>
            </w:r>
          </w:p>
        </w:tc>
        <w:tc>
          <w:tcPr>
            <w:tcW w:w="2551" w:type="dxa"/>
            <w:shd w:val="clear" w:color="auto" w:fill="auto"/>
          </w:tcPr>
          <w:p w:rsidR="00391A3E" w:rsidRPr="0003507D" w:rsidRDefault="00391A3E" w:rsidP="00EA3F8F">
            <w:pPr>
              <w:spacing w:line="216" w:lineRule="auto"/>
            </w:pPr>
          </w:p>
        </w:tc>
        <w:tc>
          <w:tcPr>
            <w:tcW w:w="1134" w:type="dxa"/>
            <w:shd w:val="clear" w:color="auto" w:fill="auto"/>
          </w:tcPr>
          <w:p w:rsidR="00391A3E" w:rsidRPr="0003507D" w:rsidRDefault="005F056E" w:rsidP="00E8155C">
            <w:pPr>
              <w:spacing w:line="216" w:lineRule="auto"/>
            </w:pPr>
            <w:r>
              <w:t>2,0</w:t>
            </w:r>
          </w:p>
        </w:tc>
        <w:tc>
          <w:tcPr>
            <w:tcW w:w="993" w:type="dxa"/>
            <w:shd w:val="clear" w:color="auto" w:fill="auto"/>
          </w:tcPr>
          <w:p w:rsidR="00391A3E" w:rsidRPr="0003507D" w:rsidRDefault="005F056E" w:rsidP="00E8155C">
            <w:pPr>
              <w:spacing w:line="216" w:lineRule="auto"/>
            </w:pPr>
            <w:r>
              <w:t>2,0</w:t>
            </w:r>
          </w:p>
        </w:tc>
        <w:tc>
          <w:tcPr>
            <w:tcW w:w="992" w:type="dxa"/>
            <w:shd w:val="clear" w:color="auto" w:fill="auto"/>
          </w:tcPr>
          <w:p w:rsidR="00391A3E" w:rsidRPr="0003507D" w:rsidRDefault="00D7272E" w:rsidP="00E8155C">
            <w:pPr>
              <w:spacing w:line="216" w:lineRule="auto"/>
            </w:pPr>
            <w:r>
              <w:t>0,0</w:t>
            </w:r>
          </w:p>
        </w:tc>
        <w:tc>
          <w:tcPr>
            <w:tcW w:w="992" w:type="dxa"/>
            <w:shd w:val="clear" w:color="auto" w:fill="auto"/>
          </w:tcPr>
          <w:p w:rsidR="00391A3E" w:rsidRPr="0003507D" w:rsidRDefault="00D7272E" w:rsidP="00E8155C">
            <w:pPr>
              <w:spacing w:line="216" w:lineRule="auto"/>
            </w:pPr>
            <w:r>
              <w:t>0,0</w:t>
            </w:r>
          </w:p>
        </w:tc>
        <w:tc>
          <w:tcPr>
            <w:tcW w:w="2126" w:type="dxa"/>
            <w:gridSpan w:val="2"/>
            <w:shd w:val="clear" w:color="auto" w:fill="auto"/>
          </w:tcPr>
          <w:p w:rsidR="00391A3E" w:rsidRPr="0003507D" w:rsidRDefault="00391A3E" w:rsidP="00E8155C">
            <w:pPr>
              <w:spacing w:line="216" w:lineRule="auto"/>
            </w:pPr>
          </w:p>
        </w:tc>
        <w:tc>
          <w:tcPr>
            <w:tcW w:w="3261" w:type="dxa"/>
            <w:shd w:val="clear" w:color="auto" w:fill="auto"/>
          </w:tcPr>
          <w:p w:rsidR="00391A3E" w:rsidRPr="0003507D" w:rsidRDefault="00391A3E" w:rsidP="00E8155C">
            <w:pPr>
              <w:spacing w:line="216" w:lineRule="auto"/>
            </w:pPr>
          </w:p>
        </w:tc>
      </w:tr>
      <w:tr w:rsidR="007C7960" w:rsidRPr="0003507D" w:rsidTr="00C43353">
        <w:tc>
          <w:tcPr>
            <w:tcW w:w="709" w:type="dxa"/>
            <w:shd w:val="clear" w:color="auto" w:fill="auto"/>
          </w:tcPr>
          <w:p w:rsidR="007C7960" w:rsidRPr="0003507D" w:rsidRDefault="007C7960" w:rsidP="00E8155C">
            <w:pPr>
              <w:spacing w:line="216" w:lineRule="auto"/>
              <w:jc w:val="center"/>
            </w:pPr>
          </w:p>
        </w:tc>
        <w:tc>
          <w:tcPr>
            <w:tcW w:w="2410" w:type="dxa"/>
          </w:tcPr>
          <w:p w:rsidR="007C7960" w:rsidRPr="004910D0" w:rsidRDefault="007C7960" w:rsidP="00E8155C">
            <w:pPr>
              <w:spacing w:line="216" w:lineRule="auto"/>
            </w:pPr>
          </w:p>
        </w:tc>
        <w:tc>
          <w:tcPr>
            <w:tcW w:w="2551" w:type="dxa"/>
            <w:shd w:val="clear" w:color="auto" w:fill="auto"/>
          </w:tcPr>
          <w:p w:rsidR="007C7960" w:rsidRPr="00FB305B" w:rsidRDefault="007C7960" w:rsidP="00E8155C">
            <w:pPr>
              <w:spacing w:line="216" w:lineRule="auto"/>
              <w:rPr>
                <w:b/>
              </w:rPr>
            </w:pPr>
            <w:r w:rsidRPr="00FB305B">
              <w:rPr>
                <w:b/>
              </w:rPr>
              <w:t>ВСЕГО</w:t>
            </w:r>
          </w:p>
        </w:tc>
        <w:tc>
          <w:tcPr>
            <w:tcW w:w="1134" w:type="dxa"/>
            <w:shd w:val="clear" w:color="auto" w:fill="auto"/>
          </w:tcPr>
          <w:p w:rsidR="007C7960" w:rsidRPr="00867C65" w:rsidRDefault="00CD1B55" w:rsidP="0009645E">
            <w:pPr>
              <w:spacing w:line="216" w:lineRule="auto"/>
              <w:rPr>
                <w:b/>
              </w:rPr>
            </w:pPr>
            <w:r>
              <w:rPr>
                <w:b/>
              </w:rPr>
              <w:t>2837,6</w:t>
            </w:r>
          </w:p>
        </w:tc>
        <w:tc>
          <w:tcPr>
            <w:tcW w:w="993" w:type="dxa"/>
            <w:shd w:val="clear" w:color="auto" w:fill="auto"/>
          </w:tcPr>
          <w:p w:rsidR="007C7960" w:rsidRPr="00FB305B" w:rsidRDefault="00391A3E" w:rsidP="00120412">
            <w:pPr>
              <w:spacing w:line="216" w:lineRule="auto"/>
              <w:rPr>
                <w:b/>
              </w:rPr>
            </w:pPr>
            <w:r>
              <w:rPr>
                <w:b/>
              </w:rPr>
              <w:t>1228,9</w:t>
            </w:r>
          </w:p>
        </w:tc>
        <w:tc>
          <w:tcPr>
            <w:tcW w:w="992" w:type="dxa"/>
            <w:shd w:val="clear" w:color="auto" w:fill="auto"/>
          </w:tcPr>
          <w:p w:rsidR="007C7960" w:rsidRPr="00FB305B" w:rsidRDefault="00D8636F" w:rsidP="00CC38EB">
            <w:pPr>
              <w:spacing w:line="216" w:lineRule="auto"/>
              <w:rPr>
                <w:b/>
              </w:rPr>
            </w:pPr>
            <w:r>
              <w:rPr>
                <w:b/>
              </w:rPr>
              <w:t>10</w:t>
            </w:r>
            <w:r w:rsidR="00456C53">
              <w:rPr>
                <w:b/>
              </w:rPr>
              <w:t>2</w:t>
            </w:r>
            <w:r w:rsidR="00CC38EB">
              <w:rPr>
                <w:b/>
              </w:rPr>
              <w:t>2</w:t>
            </w:r>
            <w:r>
              <w:rPr>
                <w:b/>
              </w:rPr>
              <w:t>,3</w:t>
            </w:r>
          </w:p>
        </w:tc>
        <w:tc>
          <w:tcPr>
            <w:tcW w:w="992" w:type="dxa"/>
            <w:shd w:val="clear" w:color="auto" w:fill="auto"/>
          </w:tcPr>
          <w:p w:rsidR="007C7960" w:rsidRPr="00FB305B" w:rsidRDefault="00CD1B55" w:rsidP="0009645E">
            <w:pPr>
              <w:spacing w:line="216" w:lineRule="auto"/>
              <w:rPr>
                <w:b/>
              </w:rPr>
            </w:pPr>
            <w:r>
              <w:rPr>
                <w:b/>
              </w:rPr>
              <w:t>586,4</w:t>
            </w:r>
          </w:p>
        </w:tc>
        <w:tc>
          <w:tcPr>
            <w:tcW w:w="2126" w:type="dxa"/>
            <w:gridSpan w:val="2"/>
            <w:shd w:val="clear" w:color="auto" w:fill="auto"/>
          </w:tcPr>
          <w:p w:rsidR="007C7960" w:rsidRPr="0003507D" w:rsidRDefault="007C7960" w:rsidP="00E8155C">
            <w:pPr>
              <w:spacing w:line="216" w:lineRule="auto"/>
            </w:pPr>
          </w:p>
        </w:tc>
        <w:tc>
          <w:tcPr>
            <w:tcW w:w="3261" w:type="dxa"/>
            <w:shd w:val="clear" w:color="auto" w:fill="auto"/>
          </w:tcPr>
          <w:p w:rsidR="007C7960" w:rsidRPr="0003507D" w:rsidRDefault="007C7960" w:rsidP="00E8155C">
            <w:pPr>
              <w:spacing w:line="216" w:lineRule="auto"/>
            </w:pPr>
          </w:p>
        </w:tc>
      </w:tr>
    </w:tbl>
    <w:p w:rsidR="00B91133" w:rsidRDefault="00B91133" w:rsidP="008D4FC6">
      <w:pPr>
        <w:widowControl w:val="0"/>
        <w:autoSpaceDE w:val="0"/>
        <w:autoSpaceDN w:val="0"/>
        <w:adjustRightInd w:val="0"/>
        <w:jc w:val="both"/>
        <w:rPr>
          <w:sz w:val="28"/>
          <w:szCs w:val="28"/>
        </w:rPr>
      </w:pPr>
    </w:p>
    <w:p w:rsidR="00B91133" w:rsidRDefault="00B91133" w:rsidP="008D4FC6">
      <w:pPr>
        <w:widowControl w:val="0"/>
        <w:autoSpaceDE w:val="0"/>
        <w:autoSpaceDN w:val="0"/>
        <w:adjustRightInd w:val="0"/>
        <w:jc w:val="both"/>
        <w:rPr>
          <w:sz w:val="28"/>
          <w:szCs w:val="28"/>
        </w:rPr>
      </w:pPr>
    </w:p>
    <w:p w:rsidR="00B91133" w:rsidRDefault="00B91133" w:rsidP="008D4FC6">
      <w:pPr>
        <w:widowControl w:val="0"/>
        <w:autoSpaceDE w:val="0"/>
        <w:autoSpaceDN w:val="0"/>
        <w:adjustRightInd w:val="0"/>
        <w:jc w:val="both"/>
        <w:rPr>
          <w:sz w:val="28"/>
          <w:szCs w:val="28"/>
        </w:rPr>
      </w:pPr>
    </w:p>
    <w:p w:rsidR="008D4FC6" w:rsidRDefault="00CD1B55" w:rsidP="008D4FC6">
      <w:pPr>
        <w:widowControl w:val="0"/>
        <w:autoSpaceDE w:val="0"/>
        <w:autoSpaceDN w:val="0"/>
        <w:adjustRightInd w:val="0"/>
        <w:jc w:val="both"/>
        <w:rPr>
          <w:sz w:val="28"/>
          <w:szCs w:val="28"/>
        </w:rPr>
      </w:pPr>
      <w:r>
        <w:rPr>
          <w:sz w:val="28"/>
          <w:szCs w:val="28"/>
        </w:rPr>
        <w:t>Н</w:t>
      </w:r>
      <w:r w:rsidR="008D4FC6">
        <w:rPr>
          <w:sz w:val="28"/>
          <w:szCs w:val="28"/>
        </w:rPr>
        <w:t>ачальник отдела имущественных</w:t>
      </w:r>
    </w:p>
    <w:p w:rsidR="008D4FC6" w:rsidRDefault="008D4FC6" w:rsidP="008D4FC6">
      <w:pPr>
        <w:widowControl w:val="0"/>
        <w:autoSpaceDE w:val="0"/>
        <w:autoSpaceDN w:val="0"/>
        <w:adjustRightInd w:val="0"/>
        <w:jc w:val="both"/>
        <w:rPr>
          <w:sz w:val="28"/>
          <w:szCs w:val="28"/>
        </w:rPr>
      </w:pPr>
      <w:r>
        <w:rPr>
          <w:sz w:val="28"/>
          <w:szCs w:val="28"/>
        </w:rPr>
        <w:t>и земельных отношений администрации</w:t>
      </w:r>
    </w:p>
    <w:p w:rsidR="00FC3486" w:rsidRPr="00D93699" w:rsidRDefault="008D4FC6" w:rsidP="00B969CD">
      <w:pPr>
        <w:widowControl w:val="0"/>
        <w:autoSpaceDE w:val="0"/>
        <w:autoSpaceDN w:val="0"/>
        <w:adjustRightInd w:val="0"/>
        <w:jc w:val="both"/>
        <w:sectPr w:rsidR="00FC3486" w:rsidRPr="00D93699" w:rsidSect="00096F6F">
          <w:pgSz w:w="16838" w:h="11906" w:orient="landscape"/>
          <w:pgMar w:top="567" w:right="567" w:bottom="851" w:left="1134" w:header="720" w:footer="720" w:gutter="0"/>
          <w:cols w:space="720"/>
          <w:noEndnote/>
          <w:titlePg/>
          <w:docGrid w:linePitch="326"/>
        </w:sectPr>
      </w:pPr>
      <w:r>
        <w:rPr>
          <w:sz w:val="28"/>
          <w:szCs w:val="28"/>
        </w:rPr>
        <w:t>Медведовского сельского поселения</w:t>
      </w:r>
      <w:r w:rsidR="00D8636F">
        <w:rPr>
          <w:sz w:val="28"/>
          <w:szCs w:val="28"/>
        </w:rPr>
        <w:t xml:space="preserve"> </w:t>
      </w:r>
      <w:r>
        <w:rPr>
          <w:sz w:val="28"/>
          <w:szCs w:val="28"/>
        </w:rPr>
        <w:t xml:space="preserve">Тимашевского района                                                                            </w:t>
      </w:r>
      <w:r w:rsidR="00CD1B55">
        <w:rPr>
          <w:sz w:val="28"/>
          <w:szCs w:val="28"/>
        </w:rPr>
        <w:t>Т.Е. Олейникова</w:t>
      </w:r>
    </w:p>
    <w:p w:rsidR="002866D8" w:rsidRPr="00B969CD" w:rsidRDefault="002866D8" w:rsidP="00D93699">
      <w:bookmarkStart w:id="3" w:name="Par541"/>
      <w:bookmarkStart w:id="4" w:name="Par563"/>
      <w:bookmarkEnd w:id="3"/>
      <w:bookmarkEnd w:id="4"/>
    </w:p>
    <w:sectPr w:rsidR="002866D8" w:rsidRPr="00B969CD" w:rsidSect="00A150F2">
      <w:pgSz w:w="11906" w:h="16838"/>
      <w:pgMar w:top="1134" w:right="567"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A42" w:rsidRDefault="00FA6A42">
      <w:r>
        <w:separator/>
      </w:r>
    </w:p>
  </w:endnote>
  <w:endnote w:type="continuationSeparator" w:id="1">
    <w:p w:rsidR="00FA6A42" w:rsidRDefault="00FA6A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A42" w:rsidRDefault="00FA6A42">
      <w:r>
        <w:separator/>
      </w:r>
    </w:p>
  </w:footnote>
  <w:footnote w:type="continuationSeparator" w:id="1">
    <w:p w:rsidR="00FA6A42" w:rsidRDefault="00FA6A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8F" w:rsidRDefault="004E0887" w:rsidP="002864FC">
    <w:pPr>
      <w:pStyle w:val="a3"/>
      <w:framePr w:wrap="around" w:vAnchor="text" w:hAnchor="margin" w:xAlign="center" w:y="1"/>
      <w:rPr>
        <w:rStyle w:val="a5"/>
      </w:rPr>
    </w:pPr>
    <w:r>
      <w:rPr>
        <w:rStyle w:val="a5"/>
      </w:rPr>
      <w:fldChar w:fldCharType="begin"/>
    </w:r>
    <w:r w:rsidR="00EA3F8F">
      <w:rPr>
        <w:rStyle w:val="a5"/>
      </w:rPr>
      <w:instrText xml:space="preserve">PAGE  </w:instrText>
    </w:r>
    <w:r>
      <w:rPr>
        <w:rStyle w:val="a5"/>
      </w:rPr>
      <w:fldChar w:fldCharType="end"/>
    </w:r>
  </w:p>
  <w:p w:rsidR="00EA3F8F" w:rsidRDefault="00EA3F8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8F" w:rsidRDefault="00EA3F8F">
    <w:pPr>
      <w:pStyle w:val="a3"/>
      <w:jc w:val="center"/>
    </w:pPr>
  </w:p>
  <w:p w:rsidR="00EA3F8F" w:rsidRDefault="00EA3F8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F8F" w:rsidRDefault="00EA3F8F">
    <w:pPr>
      <w:pStyle w:val="a3"/>
      <w:jc w:val="center"/>
    </w:pPr>
  </w:p>
  <w:p w:rsidR="00EA3F8F" w:rsidRDefault="00EA3F8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33856"/>
    <w:multiLevelType w:val="multilevel"/>
    <w:tmpl w:val="1106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66ABB"/>
    <w:multiLevelType w:val="hybridMultilevel"/>
    <w:tmpl w:val="605E4D3A"/>
    <w:lvl w:ilvl="0" w:tplc="0419000F">
      <w:start w:val="1"/>
      <w:numFmt w:val="decimal"/>
      <w:lvlText w:val="%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945263"/>
    <w:multiLevelType w:val="multilevel"/>
    <w:tmpl w:val="AF76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68021C"/>
    <w:multiLevelType w:val="multilevel"/>
    <w:tmpl w:val="4B06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D16A6B"/>
    <w:multiLevelType w:val="multilevel"/>
    <w:tmpl w:val="977A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FD5587"/>
    <w:multiLevelType w:val="multilevel"/>
    <w:tmpl w:val="AEA0E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204F5E"/>
    <w:multiLevelType w:val="multilevel"/>
    <w:tmpl w:val="265A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C13954"/>
    <w:multiLevelType w:val="multilevel"/>
    <w:tmpl w:val="0132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635855"/>
    <w:multiLevelType w:val="multilevel"/>
    <w:tmpl w:val="04C6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5"/>
  </w:num>
  <w:num w:numId="5">
    <w:abstractNumId w:val="2"/>
  </w:num>
  <w:num w:numId="6">
    <w:abstractNumId w:val="8"/>
  </w:num>
  <w:num w:numId="7">
    <w:abstractNumId w:val="6"/>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hdrShapeDefaults>
    <o:shapedefaults v:ext="edit" spidmax="48130"/>
  </w:hdrShapeDefaults>
  <w:footnotePr>
    <w:footnote w:id="0"/>
    <w:footnote w:id="1"/>
  </w:footnotePr>
  <w:endnotePr>
    <w:endnote w:id="0"/>
    <w:endnote w:id="1"/>
  </w:endnotePr>
  <w:compat/>
  <w:rsids>
    <w:rsidRoot w:val="00844D4F"/>
    <w:rsid w:val="00001F95"/>
    <w:rsid w:val="00002086"/>
    <w:rsid w:val="0000257A"/>
    <w:rsid w:val="00005007"/>
    <w:rsid w:val="00005289"/>
    <w:rsid w:val="000063D2"/>
    <w:rsid w:val="00007B33"/>
    <w:rsid w:val="000101A6"/>
    <w:rsid w:val="00010663"/>
    <w:rsid w:val="00012883"/>
    <w:rsid w:val="000135DD"/>
    <w:rsid w:val="00015987"/>
    <w:rsid w:val="000175B1"/>
    <w:rsid w:val="000205DD"/>
    <w:rsid w:val="0002180A"/>
    <w:rsid w:val="00022311"/>
    <w:rsid w:val="00023BDB"/>
    <w:rsid w:val="00025668"/>
    <w:rsid w:val="00025BAF"/>
    <w:rsid w:val="00026F1F"/>
    <w:rsid w:val="00027279"/>
    <w:rsid w:val="00032C14"/>
    <w:rsid w:val="00032C91"/>
    <w:rsid w:val="000340D5"/>
    <w:rsid w:val="0003490A"/>
    <w:rsid w:val="0003719C"/>
    <w:rsid w:val="00037976"/>
    <w:rsid w:val="000414F2"/>
    <w:rsid w:val="00043CA4"/>
    <w:rsid w:val="00043E9F"/>
    <w:rsid w:val="0004756E"/>
    <w:rsid w:val="000512DA"/>
    <w:rsid w:val="00055A79"/>
    <w:rsid w:val="00057147"/>
    <w:rsid w:val="00060F6C"/>
    <w:rsid w:val="000617FD"/>
    <w:rsid w:val="000643D8"/>
    <w:rsid w:val="00065B49"/>
    <w:rsid w:val="000662C9"/>
    <w:rsid w:val="00071BA8"/>
    <w:rsid w:val="00075950"/>
    <w:rsid w:val="0008064F"/>
    <w:rsid w:val="00081ED5"/>
    <w:rsid w:val="00084496"/>
    <w:rsid w:val="00084B55"/>
    <w:rsid w:val="00084C7D"/>
    <w:rsid w:val="0008607E"/>
    <w:rsid w:val="00086AA0"/>
    <w:rsid w:val="000879FD"/>
    <w:rsid w:val="000932CF"/>
    <w:rsid w:val="00093CCF"/>
    <w:rsid w:val="000963B3"/>
    <w:rsid w:val="0009645E"/>
    <w:rsid w:val="00096F6F"/>
    <w:rsid w:val="000A30A3"/>
    <w:rsid w:val="000A568A"/>
    <w:rsid w:val="000A5DE5"/>
    <w:rsid w:val="000A794F"/>
    <w:rsid w:val="000A7971"/>
    <w:rsid w:val="000B020D"/>
    <w:rsid w:val="000B12D0"/>
    <w:rsid w:val="000B18EE"/>
    <w:rsid w:val="000B1C5C"/>
    <w:rsid w:val="000B4B43"/>
    <w:rsid w:val="000C3350"/>
    <w:rsid w:val="000C3968"/>
    <w:rsid w:val="000D1CE8"/>
    <w:rsid w:val="000D39CE"/>
    <w:rsid w:val="000D4626"/>
    <w:rsid w:val="000D6413"/>
    <w:rsid w:val="000D7E6E"/>
    <w:rsid w:val="000E2C21"/>
    <w:rsid w:val="000E4B50"/>
    <w:rsid w:val="000E6CB3"/>
    <w:rsid w:val="000E7683"/>
    <w:rsid w:val="000F0A88"/>
    <w:rsid w:val="000F2201"/>
    <w:rsid w:val="000F649F"/>
    <w:rsid w:val="001010B4"/>
    <w:rsid w:val="00102BF7"/>
    <w:rsid w:val="00110E24"/>
    <w:rsid w:val="001137FB"/>
    <w:rsid w:val="00114FB2"/>
    <w:rsid w:val="001166B1"/>
    <w:rsid w:val="00120412"/>
    <w:rsid w:val="00123FD2"/>
    <w:rsid w:val="00124EB1"/>
    <w:rsid w:val="00130CF3"/>
    <w:rsid w:val="00131395"/>
    <w:rsid w:val="00131830"/>
    <w:rsid w:val="00133428"/>
    <w:rsid w:val="001400F2"/>
    <w:rsid w:val="00141012"/>
    <w:rsid w:val="001424DE"/>
    <w:rsid w:val="001468B5"/>
    <w:rsid w:val="00147470"/>
    <w:rsid w:val="00147AE3"/>
    <w:rsid w:val="001500EF"/>
    <w:rsid w:val="001517B1"/>
    <w:rsid w:val="001528C4"/>
    <w:rsid w:val="00153902"/>
    <w:rsid w:val="00154E27"/>
    <w:rsid w:val="0015509E"/>
    <w:rsid w:val="001568C6"/>
    <w:rsid w:val="00160989"/>
    <w:rsid w:val="00162C1F"/>
    <w:rsid w:val="00164E12"/>
    <w:rsid w:val="00165ED3"/>
    <w:rsid w:val="001738AA"/>
    <w:rsid w:val="00176FE5"/>
    <w:rsid w:val="0017794B"/>
    <w:rsid w:val="0018317E"/>
    <w:rsid w:val="00186FA0"/>
    <w:rsid w:val="00187C0F"/>
    <w:rsid w:val="001916BC"/>
    <w:rsid w:val="001945F3"/>
    <w:rsid w:val="0019607E"/>
    <w:rsid w:val="00196864"/>
    <w:rsid w:val="00196D15"/>
    <w:rsid w:val="00196F72"/>
    <w:rsid w:val="001A1F8C"/>
    <w:rsid w:val="001A22FB"/>
    <w:rsid w:val="001A3D12"/>
    <w:rsid w:val="001A42A0"/>
    <w:rsid w:val="001A5407"/>
    <w:rsid w:val="001A569E"/>
    <w:rsid w:val="001A5918"/>
    <w:rsid w:val="001A5AC5"/>
    <w:rsid w:val="001B2337"/>
    <w:rsid w:val="001B25CB"/>
    <w:rsid w:val="001B62B6"/>
    <w:rsid w:val="001B6A1D"/>
    <w:rsid w:val="001C0D91"/>
    <w:rsid w:val="001C0EB0"/>
    <w:rsid w:val="001C301C"/>
    <w:rsid w:val="001C6C26"/>
    <w:rsid w:val="001C745E"/>
    <w:rsid w:val="001C7E6D"/>
    <w:rsid w:val="001D01FB"/>
    <w:rsid w:val="001D0F51"/>
    <w:rsid w:val="001D207F"/>
    <w:rsid w:val="001D4663"/>
    <w:rsid w:val="001D5865"/>
    <w:rsid w:val="001D5F7E"/>
    <w:rsid w:val="001E10F5"/>
    <w:rsid w:val="001F48DB"/>
    <w:rsid w:val="001F50C5"/>
    <w:rsid w:val="001F5E0B"/>
    <w:rsid w:val="001F73E6"/>
    <w:rsid w:val="002001CF"/>
    <w:rsid w:val="00200884"/>
    <w:rsid w:val="0020105F"/>
    <w:rsid w:val="0020136E"/>
    <w:rsid w:val="00201AF5"/>
    <w:rsid w:val="00203C53"/>
    <w:rsid w:val="00204F7C"/>
    <w:rsid w:val="002061CA"/>
    <w:rsid w:val="00211E34"/>
    <w:rsid w:val="00213B2F"/>
    <w:rsid w:val="00213E53"/>
    <w:rsid w:val="00214314"/>
    <w:rsid w:val="00214F97"/>
    <w:rsid w:val="00217A68"/>
    <w:rsid w:val="00225AC6"/>
    <w:rsid w:val="0022621E"/>
    <w:rsid w:val="002263A4"/>
    <w:rsid w:val="00226510"/>
    <w:rsid w:val="00226AB3"/>
    <w:rsid w:val="00232BF1"/>
    <w:rsid w:val="00233998"/>
    <w:rsid w:val="0023454A"/>
    <w:rsid w:val="0023531E"/>
    <w:rsid w:val="00236345"/>
    <w:rsid w:val="0023719D"/>
    <w:rsid w:val="00241858"/>
    <w:rsid w:val="00242C5C"/>
    <w:rsid w:val="002432EF"/>
    <w:rsid w:val="00246921"/>
    <w:rsid w:val="00246CEA"/>
    <w:rsid w:val="00247997"/>
    <w:rsid w:val="00251444"/>
    <w:rsid w:val="00252503"/>
    <w:rsid w:val="002526C8"/>
    <w:rsid w:val="0025302F"/>
    <w:rsid w:val="00253BD8"/>
    <w:rsid w:val="00254589"/>
    <w:rsid w:val="002555BA"/>
    <w:rsid w:val="002570C5"/>
    <w:rsid w:val="0025766A"/>
    <w:rsid w:val="00260B4D"/>
    <w:rsid w:val="002622DC"/>
    <w:rsid w:val="00262349"/>
    <w:rsid w:val="00262FEC"/>
    <w:rsid w:val="00263C55"/>
    <w:rsid w:val="0026466D"/>
    <w:rsid w:val="00265921"/>
    <w:rsid w:val="0026684A"/>
    <w:rsid w:val="0027120E"/>
    <w:rsid w:val="002721A2"/>
    <w:rsid w:val="002729BD"/>
    <w:rsid w:val="00274EE0"/>
    <w:rsid w:val="0027521E"/>
    <w:rsid w:val="0028358B"/>
    <w:rsid w:val="00285E7D"/>
    <w:rsid w:val="002864FC"/>
    <w:rsid w:val="002866D8"/>
    <w:rsid w:val="002907B2"/>
    <w:rsid w:val="00290A63"/>
    <w:rsid w:val="00290B5D"/>
    <w:rsid w:val="00295E4D"/>
    <w:rsid w:val="002964B2"/>
    <w:rsid w:val="00296575"/>
    <w:rsid w:val="00297293"/>
    <w:rsid w:val="002973B9"/>
    <w:rsid w:val="0029778F"/>
    <w:rsid w:val="002A1125"/>
    <w:rsid w:val="002A3959"/>
    <w:rsid w:val="002A3F01"/>
    <w:rsid w:val="002A5486"/>
    <w:rsid w:val="002B3080"/>
    <w:rsid w:val="002B4502"/>
    <w:rsid w:val="002B6D25"/>
    <w:rsid w:val="002C0DFD"/>
    <w:rsid w:val="002C199B"/>
    <w:rsid w:val="002C2326"/>
    <w:rsid w:val="002C39A5"/>
    <w:rsid w:val="002C7540"/>
    <w:rsid w:val="002C75C3"/>
    <w:rsid w:val="002C7D49"/>
    <w:rsid w:val="002D0137"/>
    <w:rsid w:val="002D0369"/>
    <w:rsid w:val="002D5F74"/>
    <w:rsid w:val="002E1109"/>
    <w:rsid w:val="002E13E4"/>
    <w:rsid w:val="002E1E31"/>
    <w:rsid w:val="002E5CEE"/>
    <w:rsid w:val="002E7B28"/>
    <w:rsid w:val="002F0321"/>
    <w:rsid w:val="002F280E"/>
    <w:rsid w:val="002F29DA"/>
    <w:rsid w:val="002F2B3A"/>
    <w:rsid w:val="002F39D0"/>
    <w:rsid w:val="002F6012"/>
    <w:rsid w:val="002F670F"/>
    <w:rsid w:val="002F7A67"/>
    <w:rsid w:val="00302A47"/>
    <w:rsid w:val="00302EF1"/>
    <w:rsid w:val="0030389B"/>
    <w:rsid w:val="00304FEF"/>
    <w:rsid w:val="003053D4"/>
    <w:rsid w:val="00306EAA"/>
    <w:rsid w:val="00307BA5"/>
    <w:rsid w:val="0031053C"/>
    <w:rsid w:val="00311336"/>
    <w:rsid w:val="00311CAC"/>
    <w:rsid w:val="0031670F"/>
    <w:rsid w:val="00316D69"/>
    <w:rsid w:val="00322F6B"/>
    <w:rsid w:val="00330533"/>
    <w:rsid w:val="00330A7F"/>
    <w:rsid w:val="0033319A"/>
    <w:rsid w:val="00334668"/>
    <w:rsid w:val="00335EBA"/>
    <w:rsid w:val="00341D3C"/>
    <w:rsid w:val="00352FB4"/>
    <w:rsid w:val="00354152"/>
    <w:rsid w:val="00354758"/>
    <w:rsid w:val="00356729"/>
    <w:rsid w:val="00357048"/>
    <w:rsid w:val="0036199F"/>
    <w:rsid w:val="003622EE"/>
    <w:rsid w:val="0036293A"/>
    <w:rsid w:val="00364551"/>
    <w:rsid w:val="00364EB6"/>
    <w:rsid w:val="0036722B"/>
    <w:rsid w:val="003672EF"/>
    <w:rsid w:val="00372224"/>
    <w:rsid w:val="0037442D"/>
    <w:rsid w:val="00377E2A"/>
    <w:rsid w:val="00381A91"/>
    <w:rsid w:val="00382287"/>
    <w:rsid w:val="00387C70"/>
    <w:rsid w:val="00391142"/>
    <w:rsid w:val="00391485"/>
    <w:rsid w:val="00391A3E"/>
    <w:rsid w:val="00392B35"/>
    <w:rsid w:val="00393149"/>
    <w:rsid w:val="00394028"/>
    <w:rsid w:val="003A0F0E"/>
    <w:rsid w:val="003A1759"/>
    <w:rsid w:val="003A3A05"/>
    <w:rsid w:val="003A3C92"/>
    <w:rsid w:val="003A4098"/>
    <w:rsid w:val="003A6181"/>
    <w:rsid w:val="003A68D9"/>
    <w:rsid w:val="003A7241"/>
    <w:rsid w:val="003A73CF"/>
    <w:rsid w:val="003B0586"/>
    <w:rsid w:val="003B42E7"/>
    <w:rsid w:val="003B43CD"/>
    <w:rsid w:val="003B5128"/>
    <w:rsid w:val="003B5DD3"/>
    <w:rsid w:val="003C0AA9"/>
    <w:rsid w:val="003C0DB7"/>
    <w:rsid w:val="003C28EA"/>
    <w:rsid w:val="003C4489"/>
    <w:rsid w:val="003C723F"/>
    <w:rsid w:val="003D255D"/>
    <w:rsid w:val="003D265D"/>
    <w:rsid w:val="003D29B0"/>
    <w:rsid w:val="003D7D30"/>
    <w:rsid w:val="003E028D"/>
    <w:rsid w:val="003E5182"/>
    <w:rsid w:val="003E5660"/>
    <w:rsid w:val="003E5F6F"/>
    <w:rsid w:val="003F03A8"/>
    <w:rsid w:val="003F2F58"/>
    <w:rsid w:val="003F3147"/>
    <w:rsid w:val="003F65D9"/>
    <w:rsid w:val="0040200E"/>
    <w:rsid w:val="00406C21"/>
    <w:rsid w:val="004078BC"/>
    <w:rsid w:val="0041086B"/>
    <w:rsid w:val="00410B71"/>
    <w:rsid w:val="00410D44"/>
    <w:rsid w:val="00414CFC"/>
    <w:rsid w:val="00416498"/>
    <w:rsid w:val="00421841"/>
    <w:rsid w:val="0042351B"/>
    <w:rsid w:val="00423962"/>
    <w:rsid w:val="00424F0B"/>
    <w:rsid w:val="00425454"/>
    <w:rsid w:val="00426058"/>
    <w:rsid w:val="00430BE2"/>
    <w:rsid w:val="00432482"/>
    <w:rsid w:val="00436689"/>
    <w:rsid w:val="00441233"/>
    <w:rsid w:val="0044238F"/>
    <w:rsid w:val="00442A77"/>
    <w:rsid w:val="0044648D"/>
    <w:rsid w:val="0045052A"/>
    <w:rsid w:val="00453FF1"/>
    <w:rsid w:val="0045447B"/>
    <w:rsid w:val="00455366"/>
    <w:rsid w:val="00456C53"/>
    <w:rsid w:val="00456FB6"/>
    <w:rsid w:val="0046049C"/>
    <w:rsid w:val="00462804"/>
    <w:rsid w:val="0046689A"/>
    <w:rsid w:val="00466C4C"/>
    <w:rsid w:val="00466F6C"/>
    <w:rsid w:val="0047175B"/>
    <w:rsid w:val="00472702"/>
    <w:rsid w:val="00473755"/>
    <w:rsid w:val="00483C56"/>
    <w:rsid w:val="00484513"/>
    <w:rsid w:val="00484E78"/>
    <w:rsid w:val="00484F14"/>
    <w:rsid w:val="004852C5"/>
    <w:rsid w:val="00485724"/>
    <w:rsid w:val="00486085"/>
    <w:rsid w:val="004910D0"/>
    <w:rsid w:val="0049463A"/>
    <w:rsid w:val="00496A85"/>
    <w:rsid w:val="004A228F"/>
    <w:rsid w:val="004A2A91"/>
    <w:rsid w:val="004A2EE6"/>
    <w:rsid w:val="004A65BD"/>
    <w:rsid w:val="004A69DA"/>
    <w:rsid w:val="004B11DD"/>
    <w:rsid w:val="004B14FE"/>
    <w:rsid w:val="004B17B3"/>
    <w:rsid w:val="004B3DE0"/>
    <w:rsid w:val="004B526B"/>
    <w:rsid w:val="004B6244"/>
    <w:rsid w:val="004C6203"/>
    <w:rsid w:val="004C6B71"/>
    <w:rsid w:val="004C7CA8"/>
    <w:rsid w:val="004D03AF"/>
    <w:rsid w:val="004D230D"/>
    <w:rsid w:val="004D4382"/>
    <w:rsid w:val="004D54E0"/>
    <w:rsid w:val="004D66BB"/>
    <w:rsid w:val="004E0887"/>
    <w:rsid w:val="004E0CA6"/>
    <w:rsid w:val="004E21A3"/>
    <w:rsid w:val="004E25DC"/>
    <w:rsid w:val="004E33C8"/>
    <w:rsid w:val="004E58B3"/>
    <w:rsid w:val="004F03AE"/>
    <w:rsid w:val="004F1DA5"/>
    <w:rsid w:val="004F2FDF"/>
    <w:rsid w:val="004F5971"/>
    <w:rsid w:val="004F7C84"/>
    <w:rsid w:val="00503CE9"/>
    <w:rsid w:val="00504970"/>
    <w:rsid w:val="00505DB4"/>
    <w:rsid w:val="005069FA"/>
    <w:rsid w:val="005075E6"/>
    <w:rsid w:val="005125C3"/>
    <w:rsid w:val="005132B3"/>
    <w:rsid w:val="00516FE1"/>
    <w:rsid w:val="00517292"/>
    <w:rsid w:val="00517651"/>
    <w:rsid w:val="005213B1"/>
    <w:rsid w:val="005222B0"/>
    <w:rsid w:val="00523E02"/>
    <w:rsid w:val="00530AC5"/>
    <w:rsid w:val="00531EC9"/>
    <w:rsid w:val="0053490B"/>
    <w:rsid w:val="00534A20"/>
    <w:rsid w:val="00536EF6"/>
    <w:rsid w:val="00537446"/>
    <w:rsid w:val="00537A56"/>
    <w:rsid w:val="005405F2"/>
    <w:rsid w:val="00540EC9"/>
    <w:rsid w:val="00541DE3"/>
    <w:rsid w:val="00543420"/>
    <w:rsid w:val="00544990"/>
    <w:rsid w:val="00551C3F"/>
    <w:rsid w:val="00552C35"/>
    <w:rsid w:val="00553F75"/>
    <w:rsid w:val="0055702C"/>
    <w:rsid w:val="00566D70"/>
    <w:rsid w:val="005678F1"/>
    <w:rsid w:val="00573CD8"/>
    <w:rsid w:val="005744DF"/>
    <w:rsid w:val="005746DA"/>
    <w:rsid w:val="00575CB3"/>
    <w:rsid w:val="005822B1"/>
    <w:rsid w:val="005869EA"/>
    <w:rsid w:val="005874AE"/>
    <w:rsid w:val="005874D6"/>
    <w:rsid w:val="00593F87"/>
    <w:rsid w:val="00594306"/>
    <w:rsid w:val="00596DA6"/>
    <w:rsid w:val="00597DE1"/>
    <w:rsid w:val="005B12CE"/>
    <w:rsid w:val="005B2D76"/>
    <w:rsid w:val="005B46BB"/>
    <w:rsid w:val="005B504D"/>
    <w:rsid w:val="005C011C"/>
    <w:rsid w:val="005C3502"/>
    <w:rsid w:val="005C41E2"/>
    <w:rsid w:val="005C434C"/>
    <w:rsid w:val="005C7261"/>
    <w:rsid w:val="005C768C"/>
    <w:rsid w:val="005C7EBF"/>
    <w:rsid w:val="005D0DDD"/>
    <w:rsid w:val="005D2E3D"/>
    <w:rsid w:val="005D3119"/>
    <w:rsid w:val="005D40DF"/>
    <w:rsid w:val="005D57F1"/>
    <w:rsid w:val="005D5F81"/>
    <w:rsid w:val="005E093F"/>
    <w:rsid w:val="005E0B6A"/>
    <w:rsid w:val="005E7CB2"/>
    <w:rsid w:val="005F056E"/>
    <w:rsid w:val="005F1A0F"/>
    <w:rsid w:val="005F36FB"/>
    <w:rsid w:val="005F4906"/>
    <w:rsid w:val="005F574F"/>
    <w:rsid w:val="005F73A0"/>
    <w:rsid w:val="00601871"/>
    <w:rsid w:val="00602D0E"/>
    <w:rsid w:val="00602F21"/>
    <w:rsid w:val="00603710"/>
    <w:rsid w:val="00605E3F"/>
    <w:rsid w:val="00605FAA"/>
    <w:rsid w:val="00607DE1"/>
    <w:rsid w:val="0061110A"/>
    <w:rsid w:val="006144A5"/>
    <w:rsid w:val="00614DC8"/>
    <w:rsid w:val="00614F81"/>
    <w:rsid w:val="006150CA"/>
    <w:rsid w:val="006160CC"/>
    <w:rsid w:val="00616536"/>
    <w:rsid w:val="00616BBC"/>
    <w:rsid w:val="00617D03"/>
    <w:rsid w:val="00617F0C"/>
    <w:rsid w:val="00621AF1"/>
    <w:rsid w:val="006234D4"/>
    <w:rsid w:val="00624C38"/>
    <w:rsid w:val="006277DF"/>
    <w:rsid w:val="00631737"/>
    <w:rsid w:val="006332F5"/>
    <w:rsid w:val="0063671F"/>
    <w:rsid w:val="00644682"/>
    <w:rsid w:val="006462B4"/>
    <w:rsid w:val="00655517"/>
    <w:rsid w:val="00656B55"/>
    <w:rsid w:val="00662CCF"/>
    <w:rsid w:val="00663D52"/>
    <w:rsid w:val="00663FD1"/>
    <w:rsid w:val="006644DB"/>
    <w:rsid w:val="0066469A"/>
    <w:rsid w:val="00664A56"/>
    <w:rsid w:val="0066622A"/>
    <w:rsid w:val="00666AA8"/>
    <w:rsid w:val="00666BA5"/>
    <w:rsid w:val="00672D4B"/>
    <w:rsid w:val="006737D8"/>
    <w:rsid w:val="00673D4A"/>
    <w:rsid w:val="00676D3A"/>
    <w:rsid w:val="006804E2"/>
    <w:rsid w:val="00684664"/>
    <w:rsid w:val="006853F7"/>
    <w:rsid w:val="006867DB"/>
    <w:rsid w:val="00686E16"/>
    <w:rsid w:val="00694F9E"/>
    <w:rsid w:val="006977E8"/>
    <w:rsid w:val="006A0711"/>
    <w:rsid w:val="006A1F93"/>
    <w:rsid w:val="006A2DD0"/>
    <w:rsid w:val="006A6FF0"/>
    <w:rsid w:val="006A7FDF"/>
    <w:rsid w:val="006B0933"/>
    <w:rsid w:val="006B27D3"/>
    <w:rsid w:val="006B59A8"/>
    <w:rsid w:val="006B61FE"/>
    <w:rsid w:val="006B655F"/>
    <w:rsid w:val="006C1DCB"/>
    <w:rsid w:val="006C3ACA"/>
    <w:rsid w:val="006C3CB7"/>
    <w:rsid w:val="006C3FE1"/>
    <w:rsid w:val="006D49DE"/>
    <w:rsid w:val="006D4E44"/>
    <w:rsid w:val="006D68A0"/>
    <w:rsid w:val="006D7983"/>
    <w:rsid w:val="006E114F"/>
    <w:rsid w:val="006E1CF7"/>
    <w:rsid w:val="006E3EDB"/>
    <w:rsid w:val="006E5D4F"/>
    <w:rsid w:val="006E7378"/>
    <w:rsid w:val="006F0DBB"/>
    <w:rsid w:val="006F1A30"/>
    <w:rsid w:val="006F3672"/>
    <w:rsid w:val="006F3C0B"/>
    <w:rsid w:val="006F4F24"/>
    <w:rsid w:val="006F5B66"/>
    <w:rsid w:val="007007DB"/>
    <w:rsid w:val="00703368"/>
    <w:rsid w:val="00706D59"/>
    <w:rsid w:val="00707711"/>
    <w:rsid w:val="00710F57"/>
    <w:rsid w:val="00712085"/>
    <w:rsid w:val="0071320B"/>
    <w:rsid w:val="00713A21"/>
    <w:rsid w:val="00713CB2"/>
    <w:rsid w:val="00714926"/>
    <w:rsid w:val="00716B17"/>
    <w:rsid w:val="00717E43"/>
    <w:rsid w:val="00720C56"/>
    <w:rsid w:val="00722261"/>
    <w:rsid w:val="0072458A"/>
    <w:rsid w:val="007261BC"/>
    <w:rsid w:val="00731058"/>
    <w:rsid w:val="007320D3"/>
    <w:rsid w:val="00732C2F"/>
    <w:rsid w:val="00735847"/>
    <w:rsid w:val="00735F45"/>
    <w:rsid w:val="00742CF0"/>
    <w:rsid w:val="00747EBE"/>
    <w:rsid w:val="00752D2B"/>
    <w:rsid w:val="00753120"/>
    <w:rsid w:val="00754500"/>
    <w:rsid w:val="00754B2D"/>
    <w:rsid w:val="00755522"/>
    <w:rsid w:val="007572EF"/>
    <w:rsid w:val="007616A6"/>
    <w:rsid w:val="0076547B"/>
    <w:rsid w:val="00765CEE"/>
    <w:rsid w:val="00770B1A"/>
    <w:rsid w:val="00771A6C"/>
    <w:rsid w:val="00773113"/>
    <w:rsid w:val="00773E08"/>
    <w:rsid w:val="00774354"/>
    <w:rsid w:val="007744CA"/>
    <w:rsid w:val="007749EA"/>
    <w:rsid w:val="00775210"/>
    <w:rsid w:val="00775FCD"/>
    <w:rsid w:val="00776A93"/>
    <w:rsid w:val="00777941"/>
    <w:rsid w:val="00777CF2"/>
    <w:rsid w:val="007836F0"/>
    <w:rsid w:val="0078523C"/>
    <w:rsid w:val="007863D9"/>
    <w:rsid w:val="00790A6C"/>
    <w:rsid w:val="00790E6F"/>
    <w:rsid w:val="00791090"/>
    <w:rsid w:val="007914EB"/>
    <w:rsid w:val="007960A4"/>
    <w:rsid w:val="00797F8B"/>
    <w:rsid w:val="007A0EC6"/>
    <w:rsid w:val="007A274C"/>
    <w:rsid w:val="007A3CA3"/>
    <w:rsid w:val="007A5073"/>
    <w:rsid w:val="007B0468"/>
    <w:rsid w:val="007B4507"/>
    <w:rsid w:val="007B594D"/>
    <w:rsid w:val="007B6B08"/>
    <w:rsid w:val="007C0F9E"/>
    <w:rsid w:val="007C26BD"/>
    <w:rsid w:val="007C2827"/>
    <w:rsid w:val="007C7960"/>
    <w:rsid w:val="007D4677"/>
    <w:rsid w:val="007D4830"/>
    <w:rsid w:val="007D4D9B"/>
    <w:rsid w:val="007D6C83"/>
    <w:rsid w:val="007D79CA"/>
    <w:rsid w:val="007E2046"/>
    <w:rsid w:val="007E3323"/>
    <w:rsid w:val="007E5555"/>
    <w:rsid w:val="007E7424"/>
    <w:rsid w:val="007F2715"/>
    <w:rsid w:val="007F52A5"/>
    <w:rsid w:val="00802D2F"/>
    <w:rsid w:val="0080383B"/>
    <w:rsid w:val="008040AE"/>
    <w:rsid w:val="00805473"/>
    <w:rsid w:val="00805DD3"/>
    <w:rsid w:val="008100C5"/>
    <w:rsid w:val="008125AE"/>
    <w:rsid w:val="00813AFE"/>
    <w:rsid w:val="0081428A"/>
    <w:rsid w:val="00814EB2"/>
    <w:rsid w:val="00817238"/>
    <w:rsid w:val="008201BC"/>
    <w:rsid w:val="00820458"/>
    <w:rsid w:val="0082289F"/>
    <w:rsid w:val="008253AC"/>
    <w:rsid w:val="00826065"/>
    <w:rsid w:val="0082648F"/>
    <w:rsid w:val="00827DA6"/>
    <w:rsid w:val="0083394F"/>
    <w:rsid w:val="00834E2C"/>
    <w:rsid w:val="0084228F"/>
    <w:rsid w:val="00843108"/>
    <w:rsid w:val="00843BF8"/>
    <w:rsid w:val="00844D4F"/>
    <w:rsid w:val="0084760E"/>
    <w:rsid w:val="00851105"/>
    <w:rsid w:val="00851AAF"/>
    <w:rsid w:val="00862C06"/>
    <w:rsid w:val="0086361C"/>
    <w:rsid w:val="00863655"/>
    <w:rsid w:val="008639DF"/>
    <w:rsid w:val="00863B64"/>
    <w:rsid w:val="00867C65"/>
    <w:rsid w:val="00872CCB"/>
    <w:rsid w:val="008740B3"/>
    <w:rsid w:val="00874331"/>
    <w:rsid w:val="0087540E"/>
    <w:rsid w:val="008761F6"/>
    <w:rsid w:val="0087648D"/>
    <w:rsid w:val="008764E3"/>
    <w:rsid w:val="00880A65"/>
    <w:rsid w:val="008817C5"/>
    <w:rsid w:val="00883FF7"/>
    <w:rsid w:val="008913F5"/>
    <w:rsid w:val="008958A7"/>
    <w:rsid w:val="008A1748"/>
    <w:rsid w:val="008A27D2"/>
    <w:rsid w:val="008A2C40"/>
    <w:rsid w:val="008A4316"/>
    <w:rsid w:val="008A4EFF"/>
    <w:rsid w:val="008B2DED"/>
    <w:rsid w:val="008B36ED"/>
    <w:rsid w:val="008C0397"/>
    <w:rsid w:val="008C75B4"/>
    <w:rsid w:val="008C7CB0"/>
    <w:rsid w:val="008D124A"/>
    <w:rsid w:val="008D4D77"/>
    <w:rsid w:val="008D4F41"/>
    <w:rsid w:val="008D4FC6"/>
    <w:rsid w:val="008E40FF"/>
    <w:rsid w:val="008E4793"/>
    <w:rsid w:val="008E4AC3"/>
    <w:rsid w:val="008E5F19"/>
    <w:rsid w:val="008E74F7"/>
    <w:rsid w:val="009079B5"/>
    <w:rsid w:val="00910020"/>
    <w:rsid w:val="009112CA"/>
    <w:rsid w:val="009134B7"/>
    <w:rsid w:val="0091698E"/>
    <w:rsid w:val="009202D4"/>
    <w:rsid w:val="009209EE"/>
    <w:rsid w:val="00922982"/>
    <w:rsid w:val="00922B94"/>
    <w:rsid w:val="00926CEB"/>
    <w:rsid w:val="0092769B"/>
    <w:rsid w:val="009318F9"/>
    <w:rsid w:val="00932A05"/>
    <w:rsid w:val="00933921"/>
    <w:rsid w:val="00935ECE"/>
    <w:rsid w:val="009367BC"/>
    <w:rsid w:val="00937E6D"/>
    <w:rsid w:val="00937EC1"/>
    <w:rsid w:val="00941BE7"/>
    <w:rsid w:val="009473FF"/>
    <w:rsid w:val="009507ED"/>
    <w:rsid w:val="00950B9B"/>
    <w:rsid w:val="009510B3"/>
    <w:rsid w:val="0095211C"/>
    <w:rsid w:val="009545A3"/>
    <w:rsid w:val="0095692F"/>
    <w:rsid w:val="00957471"/>
    <w:rsid w:val="00957B3C"/>
    <w:rsid w:val="0096036F"/>
    <w:rsid w:val="00961165"/>
    <w:rsid w:val="009642AA"/>
    <w:rsid w:val="00965410"/>
    <w:rsid w:val="00966E27"/>
    <w:rsid w:val="00967F37"/>
    <w:rsid w:val="00970F48"/>
    <w:rsid w:val="0097502B"/>
    <w:rsid w:val="0098100A"/>
    <w:rsid w:val="00981309"/>
    <w:rsid w:val="00984B9B"/>
    <w:rsid w:val="00986469"/>
    <w:rsid w:val="00986555"/>
    <w:rsid w:val="009865D8"/>
    <w:rsid w:val="009879D4"/>
    <w:rsid w:val="00990174"/>
    <w:rsid w:val="0099033B"/>
    <w:rsid w:val="0099048B"/>
    <w:rsid w:val="00991356"/>
    <w:rsid w:val="00993F76"/>
    <w:rsid w:val="00994460"/>
    <w:rsid w:val="0099652F"/>
    <w:rsid w:val="00997D92"/>
    <w:rsid w:val="009A131D"/>
    <w:rsid w:val="009A38B8"/>
    <w:rsid w:val="009A5CF9"/>
    <w:rsid w:val="009A749D"/>
    <w:rsid w:val="009B2EDF"/>
    <w:rsid w:val="009B3367"/>
    <w:rsid w:val="009B3737"/>
    <w:rsid w:val="009B5C2E"/>
    <w:rsid w:val="009B651B"/>
    <w:rsid w:val="009C0F67"/>
    <w:rsid w:val="009C23A4"/>
    <w:rsid w:val="009C342E"/>
    <w:rsid w:val="009C4BA2"/>
    <w:rsid w:val="009C6368"/>
    <w:rsid w:val="009C724D"/>
    <w:rsid w:val="009D05E2"/>
    <w:rsid w:val="009D0DA9"/>
    <w:rsid w:val="009D29ED"/>
    <w:rsid w:val="009D3DD1"/>
    <w:rsid w:val="009D6243"/>
    <w:rsid w:val="009E3353"/>
    <w:rsid w:val="009E6BCF"/>
    <w:rsid w:val="009E7ED2"/>
    <w:rsid w:val="009F1E88"/>
    <w:rsid w:val="009F266A"/>
    <w:rsid w:val="009F2744"/>
    <w:rsid w:val="009F2949"/>
    <w:rsid w:val="009F3150"/>
    <w:rsid w:val="009F3D2F"/>
    <w:rsid w:val="009F45DB"/>
    <w:rsid w:val="009F4C15"/>
    <w:rsid w:val="009F5D57"/>
    <w:rsid w:val="009F6B88"/>
    <w:rsid w:val="009F6C99"/>
    <w:rsid w:val="009F6CB3"/>
    <w:rsid w:val="00A0079F"/>
    <w:rsid w:val="00A012AA"/>
    <w:rsid w:val="00A05454"/>
    <w:rsid w:val="00A133E1"/>
    <w:rsid w:val="00A13B53"/>
    <w:rsid w:val="00A146AC"/>
    <w:rsid w:val="00A150F2"/>
    <w:rsid w:val="00A16544"/>
    <w:rsid w:val="00A2095A"/>
    <w:rsid w:val="00A228CE"/>
    <w:rsid w:val="00A23A5E"/>
    <w:rsid w:val="00A27A58"/>
    <w:rsid w:val="00A30E08"/>
    <w:rsid w:val="00A311E3"/>
    <w:rsid w:val="00A32493"/>
    <w:rsid w:val="00A33ABD"/>
    <w:rsid w:val="00A362A9"/>
    <w:rsid w:val="00A36F7E"/>
    <w:rsid w:val="00A40FF7"/>
    <w:rsid w:val="00A438C2"/>
    <w:rsid w:val="00A4519F"/>
    <w:rsid w:val="00A4596E"/>
    <w:rsid w:val="00A4674F"/>
    <w:rsid w:val="00A47C48"/>
    <w:rsid w:val="00A50330"/>
    <w:rsid w:val="00A505A9"/>
    <w:rsid w:val="00A51236"/>
    <w:rsid w:val="00A55CCB"/>
    <w:rsid w:val="00A57052"/>
    <w:rsid w:val="00A574AD"/>
    <w:rsid w:val="00A6574A"/>
    <w:rsid w:val="00A6574E"/>
    <w:rsid w:val="00A67EB0"/>
    <w:rsid w:val="00A73DE6"/>
    <w:rsid w:val="00A765D0"/>
    <w:rsid w:val="00A76ADE"/>
    <w:rsid w:val="00A815D8"/>
    <w:rsid w:val="00A81D05"/>
    <w:rsid w:val="00A81DF6"/>
    <w:rsid w:val="00A82689"/>
    <w:rsid w:val="00A8473F"/>
    <w:rsid w:val="00A85AC0"/>
    <w:rsid w:val="00A87772"/>
    <w:rsid w:val="00A87D55"/>
    <w:rsid w:val="00A97663"/>
    <w:rsid w:val="00AA0A05"/>
    <w:rsid w:val="00AA2BA8"/>
    <w:rsid w:val="00AA4DB1"/>
    <w:rsid w:val="00AB1526"/>
    <w:rsid w:val="00AB6600"/>
    <w:rsid w:val="00AC032E"/>
    <w:rsid w:val="00AC0E5E"/>
    <w:rsid w:val="00AC355D"/>
    <w:rsid w:val="00AC4AAB"/>
    <w:rsid w:val="00AC5AF9"/>
    <w:rsid w:val="00AC7D0B"/>
    <w:rsid w:val="00AD25DA"/>
    <w:rsid w:val="00AD4C9B"/>
    <w:rsid w:val="00AD6011"/>
    <w:rsid w:val="00AD76D2"/>
    <w:rsid w:val="00AE0D1F"/>
    <w:rsid w:val="00AE0E1F"/>
    <w:rsid w:val="00AE28C3"/>
    <w:rsid w:val="00AE4AB2"/>
    <w:rsid w:val="00AE5D1D"/>
    <w:rsid w:val="00AE60DB"/>
    <w:rsid w:val="00AE6EB1"/>
    <w:rsid w:val="00AE7CF2"/>
    <w:rsid w:val="00AE7F6A"/>
    <w:rsid w:val="00AF17B9"/>
    <w:rsid w:val="00AF3565"/>
    <w:rsid w:val="00AF3A3F"/>
    <w:rsid w:val="00AF4921"/>
    <w:rsid w:val="00AF598B"/>
    <w:rsid w:val="00B0036A"/>
    <w:rsid w:val="00B00AF2"/>
    <w:rsid w:val="00B01AEC"/>
    <w:rsid w:val="00B04773"/>
    <w:rsid w:val="00B0582A"/>
    <w:rsid w:val="00B05F00"/>
    <w:rsid w:val="00B0651D"/>
    <w:rsid w:val="00B070D8"/>
    <w:rsid w:val="00B12DB7"/>
    <w:rsid w:val="00B13ECA"/>
    <w:rsid w:val="00B16A82"/>
    <w:rsid w:val="00B16EA5"/>
    <w:rsid w:val="00B2010D"/>
    <w:rsid w:val="00B22899"/>
    <w:rsid w:val="00B24146"/>
    <w:rsid w:val="00B249BA"/>
    <w:rsid w:val="00B26494"/>
    <w:rsid w:val="00B27149"/>
    <w:rsid w:val="00B27F1C"/>
    <w:rsid w:val="00B341EF"/>
    <w:rsid w:val="00B356BF"/>
    <w:rsid w:val="00B4734E"/>
    <w:rsid w:val="00B51713"/>
    <w:rsid w:val="00B520E3"/>
    <w:rsid w:val="00B54E8D"/>
    <w:rsid w:val="00B54ED2"/>
    <w:rsid w:val="00B56795"/>
    <w:rsid w:val="00B56F8C"/>
    <w:rsid w:val="00B61751"/>
    <w:rsid w:val="00B6368D"/>
    <w:rsid w:val="00B66550"/>
    <w:rsid w:val="00B66C87"/>
    <w:rsid w:val="00B709EC"/>
    <w:rsid w:val="00B72704"/>
    <w:rsid w:val="00B74B02"/>
    <w:rsid w:val="00B75984"/>
    <w:rsid w:val="00B761F3"/>
    <w:rsid w:val="00B76AA6"/>
    <w:rsid w:val="00B76E73"/>
    <w:rsid w:val="00B77452"/>
    <w:rsid w:val="00B806A2"/>
    <w:rsid w:val="00B814E1"/>
    <w:rsid w:val="00B82AC3"/>
    <w:rsid w:val="00B83905"/>
    <w:rsid w:val="00B85A3C"/>
    <w:rsid w:val="00B874B3"/>
    <w:rsid w:val="00B902DF"/>
    <w:rsid w:val="00B905B7"/>
    <w:rsid w:val="00B9074D"/>
    <w:rsid w:val="00B9079D"/>
    <w:rsid w:val="00B91027"/>
    <w:rsid w:val="00B910EC"/>
    <w:rsid w:val="00B91133"/>
    <w:rsid w:val="00B928CB"/>
    <w:rsid w:val="00B96048"/>
    <w:rsid w:val="00B969CD"/>
    <w:rsid w:val="00BA0509"/>
    <w:rsid w:val="00BA0DB4"/>
    <w:rsid w:val="00BA1432"/>
    <w:rsid w:val="00BA631D"/>
    <w:rsid w:val="00BA6E4B"/>
    <w:rsid w:val="00BA71E7"/>
    <w:rsid w:val="00BA7644"/>
    <w:rsid w:val="00BB0876"/>
    <w:rsid w:val="00BB16A1"/>
    <w:rsid w:val="00BB296A"/>
    <w:rsid w:val="00BB3D3D"/>
    <w:rsid w:val="00BB503F"/>
    <w:rsid w:val="00BB5ADB"/>
    <w:rsid w:val="00BC07B5"/>
    <w:rsid w:val="00BC2172"/>
    <w:rsid w:val="00BC2617"/>
    <w:rsid w:val="00BC578C"/>
    <w:rsid w:val="00BC5FC5"/>
    <w:rsid w:val="00BD1810"/>
    <w:rsid w:val="00BD287A"/>
    <w:rsid w:val="00BD3556"/>
    <w:rsid w:val="00BD5CA1"/>
    <w:rsid w:val="00BD6D1F"/>
    <w:rsid w:val="00BD7999"/>
    <w:rsid w:val="00BE2EBD"/>
    <w:rsid w:val="00BE4B03"/>
    <w:rsid w:val="00BF1C87"/>
    <w:rsid w:val="00BF4107"/>
    <w:rsid w:val="00BF4561"/>
    <w:rsid w:val="00BF6CD4"/>
    <w:rsid w:val="00C01DFB"/>
    <w:rsid w:val="00C033F9"/>
    <w:rsid w:val="00C03751"/>
    <w:rsid w:val="00C05BC3"/>
    <w:rsid w:val="00C11437"/>
    <w:rsid w:val="00C129AC"/>
    <w:rsid w:val="00C2215F"/>
    <w:rsid w:val="00C25F53"/>
    <w:rsid w:val="00C31D8B"/>
    <w:rsid w:val="00C32717"/>
    <w:rsid w:val="00C34513"/>
    <w:rsid w:val="00C41740"/>
    <w:rsid w:val="00C42F99"/>
    <w:rsid w:val="00C43353"/>
    <w:rsid w:val="00C43EC5"/>
    <w:rsid w:val="00C50F5F"/>
    <w:rsid w:val="00C51680"/>
    <w:rsid w:val="00C519E7"/>
    <w:rsid w:val="00C524D6"/>
    <w:rsid w:val="00C52506"/>
    <w:rsid w:val="00C52C23"/>
    <w:rsid w:val="00C5331E"/>
    <w:rsid w:val="00C57D73"/>
    <w:rsid w:val="00C63077"/>
    <w:rsid w:val="00C63B99"/>
    <w:rsid w:val="00C6421A"/>
    <w:rsid w:val="00C65801"/>
    <w:rsid w:val="00C669E4"/>
    <w:rsid w:val="00C66A61"/>
    <w:rsid w:val="00C6722A"/>
    <w:rsid w:val="00C73F8F"/>
    <w:rsid w:val="00C7409C"/>
    <w:rsid w:val="00C74593"/>
    <w:rsid w:val="00C77B93"/>
    <w:rsid w:val="00C77C04"/>
    <w:rsid w:val="00C851F9"/>
    <w:rsid w:val="00C85DE3"/>
    <w:rsid w:val="00C90654"/>
    <w:rsid w:val="00C92CF0"/>
    <w:rsid w:val="00C94532"/>
    <w:rsid w:val="00C95CC0"/>
    <w:rsid w:val="00C97295"/>
    <w:rsid w:val="00C97CDF"/>
    <w:rsid w:val="00CA2140"/>
    <w:rsid w:val="00CB25C4"/>
    <w:rsid w:val="00CC18F2"/>
    <w:rsid w:val="00CC38EB"/>
    <w:rsid w:val="00CC5C49"/>
    <w:rsid w:val="00CC6FFA"/>
    <w:rsid w:val="00CC76ED"/>
    <w:rsid w:val="00CD0635"/>
    <w:rsid w:val="00CD1B55"/>
    <w:rsid w:val="00CD2DDA"/>
    <w:rsid w:val="00CD5625"/>
    <w:rsid w:val="00CE067B"/>
    <w:rsid w:val="00CE10E6"/>
    <w:rsid w:val="00CE18CD"/>
    <w:rsid w:val="00CE1E96"/>
    <w:rsid w:val="00CE6EC0"/>
    <w:rsid w:val="00CF0B8A"/>
    <w:rsid w:val="00CF1034"/>
    <w:rsid w:val="00CF1C78"/>
    <w:rsid w:val="00CF33FB"/>
    <w:rsid w:val="00CF583D"/>
    <w:rsid w:val="00CF6470"/>
    <w:rsid w:val="00CF7CEA"/>
    <w:rsid w:val="00D04541"/>
    <w:rsid w:val="00D0546E"/>
    <w:rsid w:val="00D065C0"/>
    <w:rsid w:val="00D06B16"/>
    <w:rsid w:val="00D07993"/>
    <w:rsid w:val="00D10361"/>
    <w:rsid w:val="00D107D2"/>
    <w:rsid w:val="00D114AD"/>
    <w:rsid w:val="00D14533"/>
    <w:rsid w:val="00D149C6"/>
    <w:rsid w:val="00D14C97"/>
    <w:rsid w:val="00D16F23"/>
    <w:rsid w:val="00D21B93"/>
    <w:rsid w:val="00D22A4F"/>
    <w:rsid w:val="00D23E28"/>
    <w:rsid w:val="00D258D8"/>
    <w:rsid w:val="00D26EA6"/>
    <w:rsid w:val="00D33892"/>
    <w:rsid w:val="00D343FD"/>
    <w:rsid w:val="00D344C2"/>
    <w:rsid w:val="00D34F06"/>
    <w:rsid w:val="00D36650"/>
    <w:rsid w:val="00D37729"/>
    <w:rsid w:val="00D40881"/>
    <w:rsid w:val="00D422C3"/>
    <w:rsid w:val="00D432C2"/>
    <w:rsid w:val="00D4335C"/>
    <w:rsid w:val="00D476E6"/>
    <w:rsid w:val="00D527AF"/>
    <w:rsid w:val="00D54586"/>
    <w:rsid w:val="00D546FE"/>
    <w:rsid w:val="00D550EF"/>
    <w:rsid w:val="00D55D8B"/>
    <w:rsid w:val="00D56044"/>
    <w:rsid w:val="00D563E0"/>
    <w:rsid w:val="00D65E2A"/>
    <w:rsid w:val="00D66848"/>
    <w:rsid w:val="00D71251"/>
    <w:rsid w:val="00D714E7"/>
    <w:rsid w:val="00D71CC9"/>
    <w:rsid w:val="00D7272E"/>
    <w:rsid w:val="00D77103"/>
    <w:rsid w:val="00D83E21"/>
    <w:rsid w:val="00D8636F"/>
    <w:rsid w:val="00D87641"/>
    <w:rsid w:val="00D91F78"/>
    <w:rsid w:val="00D92F6A"/>
    <w:rsid w:val="00D93699"/>
    <w:rsid w:val="00D95209"/>
    <w:rsid w:val="00D95B4C"/>
    <w:rsid w:val="00D96941"/>
    <w:rsid w:val="00D96E83"/>
    <w:rsid w:val="00D97FAC"/>
    <w:rsid w:val="00DA2FDE"/>
    <w:rsid w:val="00DA3C3D"/>
    <w:rsid w:val="00DB2115"/>
    <w:rsid w:val="00DB2271"/>
    <w:rsid w:val="00DB7C23"/>
    <w:rsid w:val="00DB7C34"/>
    <w:rsid w:val="00DB7C49"/>
    <w:rsid w:val="00DC2A0D"/>
    <w:rsid w:val="00DC7342"/>
    <w:rsid w:val="00DC7E74"/>
    <w:rsid w:val="00DD0AD4"/>
    <w:rsid w:val="00DD585E"/>
    <w:rsid w:val="00DD6BF6"/>
    <w:rsid w:val="00DD6DCA"/>
    <w:rsid w:val="00DE1405"/>
    <w:rsid w:val="00DE1E33"/>
    <w:rsid w:val="00DE5E42"/>
    <w:rsid w:val="00DE6B9C"/>
    <w:rsid w:val="00DE6DF0"/>
    <w:rsid w:val="00DE6FDF"/>
    <w:rsid w:val="00DE7110"/>
    <w:rsid w:val="00DE7BA4"/>
    <w:rsid w:val="00DF6C43"/>
    <w:rsid w:val="00DF75EA"/>
    <w:rsid w:val="00E00A65"/>
    <w:rsid w:val="00E00BAB"/>
    <w:rsid w:val="00E00CF7"/>
    <w:rsid w:val="00E01671"/>
    <w:rsid w:val="00E02371"/>
    <w:rsid w:val="00E028B1"/>
    <w:rsid w:val="00E03DC7"/>
    <w:rsid w:val="00E058AE"/>
    <w:rsid w:val="00E0595B"/>
    <w:rsid w:val="00E05AFC"/>
    <w:rsid w:val="00E12F5E"/>
    <w:rsid w:val="00E13B26"/>
    <w:rsid w:val="00E147A6"/>
    <w:rsid w:val="00E150E4"/>
    <w:rsid w:val="00E17581"/>
    <w:rsid w:val="00E179F1"/>
    <w:rsid w:val="00E236A8"/>
    <w:rsid w:val="00E2773B"/>
    <w:rsid w:val="00E3006D"/>
    <w:rsid w:val="00E3209D"/>
    <w:rsid w:val="00E3389A"/>
    <w:rsid w:val="00E3494E"/>
    <w:rsid w:val="00E35880"/>
    <w:rsid w:val="00E36B8D"/>
    <w:rsid w:val="00E42CB6"/>
    <w:rsid w:val="00E4306B"/>
    <w:rsid w:val="00E4344A"/>
    <w:rsid w:val="00E44B14"/>
    <w:rsid w:val="00E5480B"/>
    <w:rsid w:val="00E54AAE"/>
    <w:rsid w:val="00E54D29"/>
    <w:rsid w:val="00E57202"/>
    <w:rsid w:val="00E575E3"/>
    <w:rsid w:val="00E578E5"/>
    <w:rsid w:val="00E65069"/>
    <w:rsid w:val="00E65ACF"/>
    <w:rsid w:val="00E67964"/>
    <w:rsid w:val="00E71DCA"/>
    <w:rsid w:val="00E72A6F"/>
    <w:rsid w:val="00E7321D"/>
    <w:rsid w:val="00E74360"/>
    <w:rsid w:val="00E77644"/>
    <w:rsid w:val="00E77C46"/>
    <w:rsid w:val="00E8155C"/>
    <w:rsid w:val="00E81DF7"/>
    <w:rsid w:val="00E845FA"/>
    <w:rsid w:val="00E8484F"/>
    <w:rsid w:val="00E86B4A"/>
    <w:rsid w:val="00E91943"/>
    <w:rsid w:val="00E91C90"/>
    <w:rsid w:val="00E91F8E"/>
    <w:rsid w:val="00E93567"/>
    <w:rsid w:val="00E94A85"/>
    <w:rsid w:val="00E9509E"/>
    <w:rsid w:val="00EA3457"/>
    <w:rsid w:val="00EA3F8F"/>
    <w:rsid w:val="00EA6E7F"/>
    <w:rsid w:val="00EA7D11"/>
    <w:rsid w:val="00EB41FF"/>
    <w:rsid w:val="00EB4F7A"/>
    <w:rsid w:val="00EB5198"/>
    <w:rsid w:val="00EB6561"/>
    <w:rsid w:val="00EB7B31"/>
    <w:rsid w:val="00EC4556"/>
    <w:rsid w:val="00EC48A0"/>
    <w:rsid w:val="00EC4C6E"/>
    <w:rsid w:val="00EC5E25"/>
    <w:rsid w:val="00EC67F0"/>
    <w:rsid w:val="00EC6B7B"/>
    <w:rsid w:val="00ED03E5"/>
    <w:rsid w:val="00ED10B0"/>
    <w:rsid w:val="00ED6180"/>
    <w:rsid w:val="00ED6BD5"/>
    <w:rsid w:val="00ED6E5B"/>
    <w:rsid w:val="00EE024B"/>
    <w:rsid w:val="00EE0B75"/>
    <w:rsid w:val="00EE2C96"/>
    <w:rsid w:val="00EE2DA5"/>
    <w:rsid w:val="00EE6CA6"/>
    <w:rsid w:val="00EF190A"/>
    <w:rsid w:val="00EF56B1"/>
    <w:rsid w:val="00EF5E13"/>
    <w:rsid w:val="00F013CB"/>
    <w:rsid w:val="00F02093"/>
    <w:rsid w:val="00F101FA"/>
    <w:rsid w:val="00F1048D"/>
    <w:rsid w:val="00F154DA"/>
    <w:rsid w:val="00F15D48"/>
    <w:rsid w:val="00F22183"/>
    <w:rsid w:val="00F26B9D"/>
    <w:rsid w:val="00F27CB1"/>
    <w:rsid w:val="00F27F70"/>
    <w:rsid w:val="00F3458E"/>
    <w:rsid w:val="00F3533F"/>
    <w:rsid w:val="00F35823"/>
    <w:rsid w:val="00F360D8"/>
    <w:rsid w:val="00F403FE"/>
    <w:rsid w:val="00F441D0"/>
    <w:rsid w:val="00F475DA"/>
    <w:rsid w:val="00F47C89"/>
    <w:rsid w:val="00F53FB1"/>
    <w:rsid w:val="00F54D78"/>
    <w:rsid w:val="00F649A7"/>
    <w:rsid w:val="00F64AB0"/>
    <w:rsid w:val="00F65F2A"/>
    <w:rsid w:val="00F66DE5"/>
    <w:rsid w:val="00F67089"/>
    <w:rsid w:val="00F676FE"/>
    <w:rsid w:val="00F67BD6"/>
    <w:rsid w:val="00F73432"/>
    <w:rsid w:val="00F77776"/>
    <w:rsid w:val="00F92D59"/>
    <w:rsid w:val="00FA0267"/>
    <w:rsid w:val="00FA0BD7"/>
    <w:rsid w:val="00FA1037"/>
    <w:rsid w:val="00FA6A42"/>
    <w:rsid w:val="00FA78ED"/>
    <w:rsid w:val="00FA7B2C"/>
    <w:rsid w:val="00FB01B3"/>
    <w:rsid w:val="00FB0320"/>
    <w:rsid w:val="00FB305B"/>
    <w:rsid w:val="00FB67F3"/>
    <w:rsid w:val="00FB6C5C"/>
    <w:rsid w:val="00FC1075"/>
    <w:rsid w:val="00FC3486"/>
    <w:rsid w:val="00FC7F56"/>
    <w:rsid w:val="00FD2D67"/>
    <w:rsid w:val="00FE0C89"/>
    <w:rsid w:val="00FE1F08"/>
    <w:rsid w:val="00FF1208"/>
    <w:rsid w:val="00FF390D"/>
    <w:rsid w:val="00FF58FD"/>
    <w:rsid w:val="00FF5A3C"/>
    <w:rsid w:val="00FF5BB3"/>
    <w:rsid w:val="00FF62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D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44D4F"/>
    <w:pPr>
      <w:widowControl w:val="0"/>
      <w:autoSpaceDE w:val="0"/>
      <w:autoSpaceDN w:val="0"/>
      <w:adjustRightInd w:val="0"/>
    </w:pPr>
    <w:rPr>
      <w:rFonts w:ascii="Courier New" w:hAnsi="Courier New" w:cs="Courier New"/>
    </w:rPr>
  </w:style>
  <w:style w:type="paragraph" w:styleId="a3">
    <w:name w:val="header"/>
    <w:basedOn w:val="a"/>
    <w:link w:val="a4"/>
    <w:uiPriority w:val="99"/>
    <w:rsid w:val="00775FCD"/>
    <w:pPr>
      <w:tabs>
        <w:tab w:val="center" w:pos="4677"/>
        <w:tab w:val="right" w:pos="9355"/>
      </w:tabs>
    </w:pPr>
  </w:style>
  <w:style w:type="character" w:styleId="a5">
    <w:name w:val="page number"/>
    <w:basedOn w:val="a0"/>
    <w:rsid w:val="00775FCD"/>
  </w:style>
  <w:style w:type="paragraph" w:styleId="a6">
    <w:name w:val="footer"/>
    <w:basedOn w:val="a"/>
    <w:rsid w:val="00FF58FD"/>
    <w:pPr>
      <w:tabs>
        <w:tab w:val="center" w:pos="4677"/>
        <w:tab w:val="right" w:pos="9355"/>
      </w:tabs>
    </w:pPr>
  </w:style>
  <w:style w:type="paragraph" w:customStyle="1" w:styleId="ConsPlusNormal">
    <w:name w:val="ConsPlusNormal"/>
    <w:rsid w:val="00123FD2"/>
    <w:pPr>
      <w:widowControl w:val="0"/>
      <w:autoSpaceDE w:val="0"/>
      <w:autoSpaceDN w:val="0"/>
      <w:adjustRightInd w:val="0"/>
      <w:ind w:firstLine="720"/>
    </w:pPr>
    <w:rPr>
      <w:rFonts w:ascii="Arial" w:hAnsi="Arial" w:cs="Arial"/>
    </w:rPr>
  </w:style>
  <w:style w:type="character" w:styleId="a7">
    <w:name w:val="Hyperlink"/>
    <w:rsid w:val="00B356BF"/>
    <w:rPr>
      <w:color w:val="0000FF"/>
      <w:u w:val="single"/>
    </w:rPr>
  </w:style>
  <w:style w:type="paragraph" w:styleId="a8">
    <w:name w:val="Normal (Web)"/>
    <w:basedOn w:val="a"/>
    <w:uiPriority w:val="99"/>
    <w:unhideWhenUsed/>
    <w:rsid w:val="00E77C46"/>
    <w:pPr>
      <w:spacing w:before="100" w:beforeAutospacing="1" w:after="100" w:afterAutospacing="1"/>
    </w:pPr>
  </w:style>
  <w:style w:type="paragraph" w:styleId="a9">
    <w:name w:val="Balloon Text"/>
    <w:basedOn w:val="a"/>
    <w:link w:val="aa"/>
    <w:rsid w:val="00E3494E"/>
    <w:rPr>
      <w:rFonts w:ascii="Tahoma" w:hAnsi="Tahoma" w:cs="Tahoma"/>
      <w:sz w:val="16"/>
      <w:szCs w:val="16"/>
    </w:rPr>
  </w:style>
  <w:style w:type="character" w:customStyle="1" w:styleId="aa">
    <w:name w:val="Текст выноски Знак"/>
    <w:link w:val="a9"/>
    <w:rsid w:val="00E3494E"/>
    <w:rPr>
      <w:rFonts w:ascii="Tahoma" w:hAnsi="Tahoma" w:cs="Tahoma"/>
      <w:sz w:val="16"/>
      <w:szCs w:val="16"/>
    </w:rPr>
  </w:style>
  <w:style w:type="character" w:customStyle="1" w:styleId="ab">
    <w:name w:val="Основной текст_"/>
    <w:basedOn w:val="a0"/>
    <w:link w:val="2"/>
    <w:rsid w:val="0081428A"/>
    <w:rPr>
      <w:spacing w:val="6"/>
      <w:sz w:val="19"/>
      <w:szCs w:val="19"/>
      <w:shd w:val="clear" w:color="auto" w:fill="FFFFFF"/>
    </w:rPr>
  </w:style>
  <w:style w:type="character" w:customStyle="1" w:styleId="12pt0pt">
    <w:name w:val="Основной текст + 12 pt;Интервал 0 pt"/>
    <w:basedOn w:val="ab"/>
    <w:rsid w:val="0081428A"/>
    <w:rPr>
      <w:color w:val="000000"/>
      <w:spacing w:val="7"/>
      <w:w w:val="100"/>
      <w:position w:val="0"/>
      <w:sz w:val="24"/>
      <w:szCs w:val="24"/>
      <w:shd w:val="clear" w:color="auto" w:fill="FFFFFF"/>
      <w:lang w:val="ru-RU" w:eastAsia="ru-RU" w:bidi="ru-RU"/>
    </w:rPr>
  </w:style>
  <w:style w:type="paragraph" w:customStyle="1" w:styleId="2">
    <w:name w:val="Основной текст2"/>
    <w:basedOn w:val="a"/>
    <w:link w:val="ab"/>
    <w:rsid w:val="0081428A"/>
    <w:pPr>
      <w:widowControl w:val="0"/>
      <w:shd w:val="clear" w:color="auto" w:fill="FFFFFF"/>
      <w:spacing w:before="6780" w:line="0" w:lineRule="atLeast"/>
    </w:pPr>
    <w:rPr>
      <w:spacing w:val="6"/>
      <w:sz w:val="19"/>
      <w:szCs w:val="19"/>
    </w:rPr>
  </w:style>
  <w:style w:type="paragraph" w:styleId="ac">
    <w:name w:val="No Spacing"/>
    <w:uiPriority w:val="1"/>
    <w:qFormat/>
    <w:rsid w:val="0081428A"/>
    <w:rPr>
      <w:sz w:val="24"/>
      <w:szCs w:val="24"/>
    </w:rPr>
  </w:style>
  <w:style w:type="paragraph" w:styleId="ad">
    <w:name w:val="List Paragraph"/>
    <w:basedOn w:val="a"/>
    <w:uiPriority w:val="34"/>
    <w:qFormat/>
    <w:rsid w:val="00631737"/>
    <w:pPr>
      <w:ind w:left="720"/>
      <w:contextualSpacing/>
    </w:pPr>
  </w:style>
  <w:style w:type="table" w:styleId="ae">
    <w:name w:val="Table Grid"/>
    <w:basedOn w:val="a1"/>
    <w:rsid w:val="007F271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61110A"/>
    <w:rPr>
      <w:b/>
      <w:bCs/>
    </w:rPr>
  </w:style>
  <w:style w:type="character" w:customStyle="1" w:styleId="a4">
    <w:name w:val="Верхний колонтитул Знак"/>
    <w:basedOn w:val="a0"/>
    <w:link w:val="a3"/>
    <w:uiPriority w:val="99"/>
    <w:rsid w:val="0071320B"/>
    <w:rPr>
      <w:sz w:val="24"/>
      <w:szCs w:val="24"/>
    </w:rPr>
  </w:style>
</w:styles>
</file>

<file path=word/webSettings.xml><?xml version="1.0" encoding="utf-8"?>
<w:webSettings xmlns:r="http://schemas.openxmlformats.org/officeDocument/2006/relationships" xmlns:w="http://schemas.openxmlformats.org/wordprocessingml/2006/main">
  <w:divs>
    <w:div w:id="614408296">
      <w:bodyDiv w:val="1"/>
      <w:marLeft w:val="0"/>
      <w:marRight w:val="0"/>
      <w:marTop w:val="0"/>
      <w:marBottom w:val="0"/>
      <w:divBdr>
        <w:top w:val="none" w:sz="0" w:space="0" w:color="auto"/>
        <w:left w:val="none" w:sz="0" w:space="0" w:color="auto"/>
        <w:bottom w:val="none" w:sz="0" w:space="0" w:color="auto"/>
        <w:right w:val="none" w:sz="0" w:space="0" w:color="auto"/>
      </w:divBdr>
    </w:div>
    <w:div w:id="635137686">
      <w:bodyDiv w:val="1"/>
      <w:marLeft w:val="0"/>
      <w:marRight w:val="0"/>
      <w:marTop w:val="0"/>
      <w:marBottom w:val="0"/>
      <w:divBdr>
        <w:top w:val="none" w:sz="0" w:space="0" w:color="auto"/>
        <w:left w:val="none" w:sz="0" w:space="0" w:color="auto"/>
        <w:bottom w:val="none" w:sz="0" w:space="0" w:color="auto"/>
        <w:right w:val="none" w:sz="0" w:space="0" w:color="auto"/>
      </w:divBdr>
      <w:divsChild>
        <w:div w:id="421341171">
          <w:marLeft w:val="195"/>
          <w:marRight w:val="195"/>
          <w:marTop w:val="0"/>
          <w:marBottom w:val="0"/>
          <w:divBdr>
            <w:top w:val="none" w:sz="0" w:space="0" w:color="auto"/>
            <w:left w:val="none" w:sz="0" w:space="0" w:color="auto"/>
            <w:bottom w:val="none" w:sz="0" w:space="0" w:color="auto"/>
            <w:right w:val="none" w:sz="0" w:space="0" w:color="auto"/>
          </w:divBdr>
          <w:divsChild>
            <w:div w:id="889539320">
              <w:marLeft w:val="0"/>
              <w:marRight w:val="0"/>
              <w:marTop w:val="0"/>
              <w:marBottom w:val="0"/>
              <w:divBdr>
                <w:top w:val="none" w:sz="0" w:space="0" w:color="auto"/>
                <w:left w:val="none" w:sz="0" w:space="0" w:color="auto"/>
                <w:bottom w:val="none" w:sz="0" w:space="0" w:color="auto"/>
                <w:right w:val="none" w:sz="0" w:space="0" w:color="auto"/>
              </w:divBdr>
              <w:divsChild>
                <w:div w:id="109983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72942">
      <w:bodyDiv w:val="1"/>
      <w:marLeft w:val="0"/>
      <w:marRight w:val="0"/>
      <w:marTop w:val="0"/>
      <w:marBottom w:val="0"/>
      <w:divBdr>
        <w:top w:val="none" w:sz="0" w:space="0" w:color="auto"/>
        <w:left w:val="none" w:sz="0" w:space="0" w:color="auto"/>
        <w:bottom w:val="none" w:sz="0" w:space="0" w:color="auto"/>
        <w:right w:val="none" w:sz="0" w:space="0" w:color="auto"/>
      </w:divBdr>
      <w:divsChild>
        <w:div w:id="1125736329">
          <w:marLeft w:val="195"/>
          <w:marRight w:val="195"/>
          <w:marTop w:val="0"/>
          <w:marBottom w:val="0"/>
          <w:divBdr>
            <w:top w:val="none" w:sz="0" w:space="0" w:color="auto"/>
            <w:left w:val="none" w:sz="0" w:space="0" w:color="auto"/>
            <w:bottom w:val="none" w:sz="0" w:space="0" w:color="auto"/>
            <w:right w:val="none" w:sz="0" w:space="0" w:color="auto"/>
          </w:divBdr>
          <w:divsChild>
            <w:div w:id="873349336">
              <w:marLeft w:val="0"/>
              <w:marRight w:val="0"/>
              <w:marTop w:val="0"/>
              <w:marBottom w:val="0"/>
              <w:divBdr>
                <w:top w:val="none" w:sz="0" w:space="0" w:color="auto"/>
                <w:left w:val="none" w:sz="0" w:space="0" w:color="auto"/>
                <w:bottom w:val="none" w:sz="0" w:space="0" w:color="auto"/>
                <w:right w:val="none" w:sz="0" w:space="0" w:color="auto"/>
              </w:divBdr>
              <w:divsChild>
                <w:div w:id="271599263">
                  <w:marLeft w:val="0"/>
                  <w:marRight w:val="0"/>
                  <w:marTop w:val="0"/>
                  <w:marBottom w:val="0"/>
                  <w:divBdr>
                    <w:top w:val="none" w:sz="0" w:space="0" w:color="auto"/>
                    <w:left w:val="none" w:sz="0" w:space="0" w:color="auto"/>
                    <w:bottom w:val="none" w:sz="0" w:space="0" w:color="auto"/>
                    <w:right w:val="none" w:sz="0" w:space="0" w:color="auto"/>
                  </w:divBdr>
                </w:div>
                <w:div w:id="764378953">
                  <w:marLeft w:val="0"/>
                  <w:marRight w:val="0"/>
                  <w:marTop w:val="0"/>
                  <w:marBottom w:val="0"/>
                  <w:divBdr>
                    <w:top w:val="none" w:sz="0" w:space="0" w:color="auto"/>
                    <w:left w:val="none" w:sz="0" w:space="0" w:color="auto"/>
                    <w:bottom w:val="none" w:sz="0" w:space="0" w:color="auto"/>
                    <w:right w:val="none" w:sz="0" w:space="0" w:color="auto"/>
                  </w:divBdr>
                </w:div>
                <w:div w:id="781605428">
                  <w:marLeft w:val="0"/>
                  <w:marRight w:val="0"/>
                  <w:marTop w:val="0"/>
                  <w:marBottom w:val="0"/>
                  <w:divBdr>
                    <w:top w:val="none" w:sz="0" w:space="0" w:color="auto"/>
                    <w:left w:val="none" w:sz="0" w:space="0" w:color="auto"/>
                    <w:bottom w:val="none" w:sz="0" w:space="0" w:color="auto"/>
                    <w:right w:val="none" w:sz="0" w:space="0" w:color="auto"/>
                  </w:divBdr>
                </w:div>
                <w:div w:id="16130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63144">
      <w:bodyDiv w:val="1"/>
      <w:marLeft w:val="0"/>
      <w:marRight w:val="0"/>
      <w:marTop w:val="0"/>
      <w:marBottom w:val="0"/>
      <w:divBdr>
        <w:top w:val="none" w:sz="0" w:space="0" w:color="auto"/>
        <w:left w:val="none" w:sz="0" w:space="0" w:color="auto"/>
        <w:bottom w:val="none" w:sz="0" w:space="0" w:color="auto"/>
        <w:right w:val="none" w:sz="0" w:space="0" w:color="auto"/>
      </w:divBdr>
    </w:div>
    <w:div w:id="975450163">
      <w:bodyDiv w:val="1"/>
      <w:marLeft w:val="0"/>
      <w:marRight w:val="0"/>
      <w:marTop w:val="0"/>
      <w:marBottom w:val="0"/>
      <w:divBdr>
        <w:top w:val="none" w:sz="0" w:space="0" w:color="auto"/>
        <w:left w:val="none" w:sz="0" w:space="0" w:color="auto"/>
        <w:bottom w:val="none" w:sz="0" w:space="0" w:color="auto"/>
        <w:right w:val="none" w:sz="0" w:space="0" w:color="auto"/>
      </w:divBdr>
    </w:div>
    <w:div w:id="1002244060">
      <w:bodyDiv w:val="1"/>
      <w:marLeft w:val="0"/>
      <w:marRight w:val="0"/>
      <w:marTop w:val="0"/>
      <w:marBottom w:val="0"/>
      <w:divBdr>
        <w:top w:val="none" w:sz="0" w:space="0" w:color="auto"/>
        <w:left w:val="none" w:sz="0" w:space="0" w:color="auto"/>
        <w:bottom w:val="none" w:sz="0" w:space="0" w:color="auto"/>
        <w:right w:val="none" w:sz="0" w:space="0" w:color="auto"/>
      </w:divBdr>
      <w:divsChild>
        <w:div w:id="891384421">
          <w:marLeft w:val="195"/>
          <w:marRight w:val="195"/>
          <w:marTop w:val="0"/>
          <w:marBottom w:val="0"/>
          <w:divBdr>
            <w:top w:val="none" w:sz="0" w:space="0" w:color="auto"/>
            <w:left w:val="none" w:sz="0" w:space="0" w:color="auto"/>
            <w:bottom w:val="none" w:sz="0" w:space="0" w:color="auto"/>
            <w:right w:val="none" w:sz="0" w:space="0" w:color="auto"/>
          </w:divBdr>
          <w:divsChild>
            <w:div w:id="1777403796">
              <w:marLeft w:val="0"/>
              <w:marRight w:val="0"/>
              <w:marTop w:val="0"/>
              <w:marBottom w:val="0"/>
              <w:divBdr>
                <w:top w:val="none" w:sz="0" w:space="0" w:color="auto"/>
                <w:left w:val="none" w:sz="0" w:space="0" w:color="auto"/>
                <w:bottom w:val="none" w:sz="0" w:space="0" w:color="auto"/>
                <w:right w:val="none" w:sz="0" w:space="0" w:color="auto"/>
              </w:divBdr>
              <w:divsChild>
                <w:div w:id="15472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54083">
      <w:bodyDiv w:val="1"/>
      <w:marLeft w:val="0"/>
      <w:marRight w:val="0"/>
      <w:marTop w:val="0"/>
      <w:marBottom w:val="0"/>
      <w:divBdr>
        <w:top w:val="none" w:sz="0" w:space="0" w:color="auto"/>
        <w:left w:val="none" w:sz="0" w:space="0" w:color="auto"/>
        <w:bottom w:val="none" w:sz="0" w:space="0" w:color="auto"/>
        <w:right w:val="none" w:sz="0" w:space="0" w:color="auto"/>
      </w:divBdr>
    </w:div>
    <w:div w:id="1540701789">
      <w:bodyDiv w:val="1"/>
      <w:marLeft w:val="0"/>
      <w:marRight w:val="0"/>
      <w:marTop w:val="0"/>
      <w:marBottom w:val="0"/>
      <w:divBdr>
        <w:top w:val="none" w:sz="0" w:space="0" w:color="auto"/>
        <w:left w:val="none" w:sz="0" w:space="0" w:color="auto"/>
        <w:bottom w:val="none" w:sz="0" w:space="0" w:color="auto"/>
        <w:right w:val="none" w:sz="0" w:space="0" w:color="auto"/>
      </w:divBdr>
    </w:div>
    <w:div w:id="1721592428">
      <w:bodyDiv w:val="1"/>
      <w:marLeft w:val="0"/>
      <w:marRight w:val="0"/>
      <w:marTop w:val="0"/>
      <w:marBottom w:val="0"/>
      <w:divBdr>
        <w:top w:val="none" w:sz="0" w:space="0" w:color="auto"/>
        <w:left w:val="none" w:sz="0" w:space="0" w:color="auto"/>
        <w:bottom w:val="none" w:sz="0" w:space="0" w:color="auto"/>
        <w:right w:val="none" w:sz="0" w:space="0" w:color="auto"/>
      </w:divBdr>
      <w:divsChild>
        <w:div w:id="691490424">
          <w:marLeft w:val="0"/>
          <w:marRight w:val="0"/>
          <w:marTop w:val="0"/>
          <w:marBottom w:val="0"/>
          <w:divBdr>
            <w:top w:val="none" w:sz="0" w:space="0" w:color="auto"/>
            <w:left w:val="none" w:sz="0" w:space="0" w:color="auto"/>
            <w:bottom w:val="none" w:sz="0" w:space="0" w:color="auto"/>
            <w:right w:val="none" w:sz="0" w:space="0" w:color="auto"/>
          </w:divBdr>
          <w:divsChild>
            <w:div w:id="1981499888">
              <w:marLeft w:val="0"/>
              <w:marRight w:val="0"/>
              <w:marTop w:val="0"/>
              <w:marBottom w:val="0"/>
              <w:divBdr>
                <w:top w:val="none" w:sz="0" w:space="0" w:color="auto"/>
                <w:left w:val="none" w:sz="0" w:space="0" w:color="auto"/>
                <w:bottom w:val="none" w:sz="0" w:space="0" w:color="auto"/>
                <w:right w:val="none" w:sz="0" w:space="0" w:color="auto"/>
              </w:divBdr>
              <w:divsChild>
                <w:div w:id="1021324421">
                  <w:marLeft w:val="0"/>
                  <w:marRight w:val="0"/>
                  <w:marTop w:val="0"/>
                  <w:marBottom w:val="0"/>
                  <w:divBdr>
                    <w:top w:val="none" w:sz="0" w:space="0" w:color="auto"/>
                    <w:left w:val="none" w:sz="0" w:space="0" w:color="auto"/>
                    <w:bottom w:val="none" w:sz="0" w:space="0" w:color="auto"/>
                    <w:right w:val="none" w:sz="0" w:space="0" w:color="auto"/>
                  </w:divBdr>
                  <w:divsChild>
                    <w:div w:id="977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143690">
      <w:bodyDiv w:val="1"/>
      <w:marLeft w:val="0"/>
      <w:marRight w:val="0"/>
      <w:marTop w:val="0"/>
      <w:marBottom w:val="0"/>
      <w:divBdr>
        <w:top w:val="none" w:sz="0" w:space="0" w:color="auto"/>
        <w:left w:val="none" w:sz="0" w:space="0" w:color="auto"/>
        <w:bottom w:val="none" w:sz="0" w:space="0" w:color="auto"/>
        <w:right w:val="none" w:sz="0" w:space="0" w:color="auto"/>
      </w:divBdr>
      <w:divsChild>
        <w:div w:id="1998722729">
          <w:marLeft w:val="0"/>
          <w:marRight w:val="0"/>
          <w:marTop w:val="0"/>
          <w:marBottom w:val="0"/>
          <w:divBdr>
            <w:top w:val="none" w:sz="0" w:space="0" w:color="auto"/>
            <w:left w:val="none" w:sz="0" w:space="0" w:color="auto"/>
            <w:bottom w:val="none" w:sz="0" w:space="0" w:color="auto"/>
            <w:right w:val="none" w:sz="0" w:space="0" w:color="auto"/>
          </w:divBdr>
          <w:divsChild>
            <w:div w:id="861356483">
              <w:marLeft w:val="0"/>
              <w:marRight w:val="0"/>
              <w:marTop w:val="0"/>
              <w:marBottom w:val="0"/>
              <w:divBdr>
                <w:top w:val="none" w:sz="0" w:space="0" w:color="auto"/>
                <w:left w:val="none" w:sz="0" w:space="0" w:color="auto"/>
                <w:bottom w:val="none" w:sz="0" w:space="0" w:color="auto"/>
                <w:right w:val="none" w:sz="0" w:space="0" w:color="auto"/>
              </w:divBdr>
              <w:divsChild>
                <w:div w:id="1018384291">
                  <w:marLeft w:val="0"/>
                  <w:marRight w:val="0"/>
                  <w:marTop w:val="0"/>
                  <w:marBottom w:val="0"/>
                  <w:divBdr>
                    <w:top w:val="none" w:sz="0" w:space="0" w:color="auto"/>
                    <w:left w:val="none" w:sz="0" w:space="0" w:color="auto"/>
                    <w:bottom w:val="none" w:sz="0" w:space="0" w:color="auto"/>
                    <w:right w:val="none" w:sz="0" w:space="0" w:color="auto"/>
                  </w:divBdr>
                  <w:divsChild>
                    <w:div w:id="1990090460">
                      <w:marLeft w:val="0"/>
                      <w:marRight w:val="0"/>
                      <w:marTop w:val="0"/>
                      <w:marBottom w:val="0"/>
                      <w:divBdr>
                        <w:top w:val="none" w:sz="0" w:space="0" w:color="auto"/>
                        <w:left w:val="none" w:sz="0" w:space="0" w:color="auto"/>
                        <w:bottom w:val="none" w:sz="0" w:space="0" w:color="auto"/>
                        <w:right w:val="none" w:sz="0" w:space="0" w:color="auto"/>
                      </w:divBdr>
                      <w:divsChild>
                        <w:div w:id="17550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8517.1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06711-86D3-41DE-A731-E1C34749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3648</Words>
  <Characters>20800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ГЛАВА АДМИНИСТРАЦИИ (ГУБЕРНАТОР) КРАСНОДАРСКОГО КРАЯ</vt:lpstr>
    </vt:vector>
  </TitlesOfParts>
  <Company>Microsoft</Company>
  <LinksUpToDate>false</LinksUpToDate>
  <CharactersWithSpaces>24400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(ГУБЕРНАТОР) КРАСНОДАРСКОГО КРАЯ</dc:title>
  <dc:creator>Zver</dc:creator>
  <cp:lastModifiedBy>сохань</cp:lastModifiedBy>
  <cp:revision>2</cp:revision>
  <cp:lastPrinted>2017-05-11T07:41:00Z</cp:lastPrinted>
  <dcterms:created xsi:type="dcterms:W3CDTF">2017-05-18T06:29:00Z</dcterms:created>
  <dcterms:modified xsi:type="dcterms:W3CDTF">2017-05-18T06:29:00Z</dcterms:modified>
</cp:coreProperties>
</file>